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default" w:ascii="Arial" w:hAnsi="Arial" w:eastAsia="宋体" w:cs="Arial"/>
          <w:sz w:val="21"/>
          <w:szCs w:val="21"/>
          <w:lang w:val="en-US" w:eastAsia="zh-CN" w:bidi="ar-SA"/>
        </w:rPr>
        <w:id w:val="147453463"/>
        <w15:color w:val="DBDBDB"/>
        <w:docPartObj>
          <w:docPartGallery w:val="Table of Contents"/>
          <w:docPartUnique/>
        </w:docPartObj>
      </w:sdtPr>
      <w:sdtEndPr>
        <w:rPr>
          <w:rFonts w:hint="default" w:ascii="Arial" w:hAnsi="Arial" w:eastAsia="宋体" w:cs="Arial"/>
          <w:sz w:val="21"/>
          <w:szCs w:val="21"/>
          <w:lang w:val="en-US" w:eastAsia="zh-CN" w:bidi="ar-SA"/>
        </w:rPr>
      </w:sdtEndPr>
      <w:sdtContent>
        <w:p>
          <w:pPr>
            <w:spacing w:before="0" w:beforeLines="0" w:after="0" w:afterLines="0" w:line="240" w:lineRule="auto"/>
            <w:ind w:left="0" w:leftChars="0" w:right="0" w:rightChars="0" w:firstLine="0" w:firstLineChars="0"/>
            <w:jc w:val="center"/>
            <w:rPr>
              <w:rFonts w:hint="default" w:ascii="Arial" w:hAnsi="Arial" w:eastAsia="宋体" w:cs="Arial"/>
              <w:sz w:val="21"/>
              <w:szCs w:val="21"/>
              <w:lang w:val="en-US" w:eastAsia="zh-CN"/>
            </w:rPr>
          </w:pPr>
          <w:r>
            <w:rPr>
              <w:rFonts w:hint="eastAsia" w:ascii="Arial" w:hAnsi="Arial" w:eastAsia="宋体" w:cs="Arial"/>
              <w:sz w:val="21"/>
              <w:szCs w:val="21"/>
              <w:lang w:val="en-US" w:eastAsia="zh-CN" w:bidi="ar-SA"/>
            </w:rPr>
            <w:t>Content</w:t>
          </w:r>
        </w:p>
        <w:p>
          <w:pPr>
            <w:pStyle w:val="6"/>
            <w:tabs>
              <w:tab w:val="right" w:leader="dot" w:pos="8640"/>
            </w:tabs>
          </w:pPr>
          <w:r>
            <w:rPr>
              <w:rFonts w:hint="default" w:ascii="Arial" w:hAnsi="Arial" w:cs="Arial"/>
              <w:sz w:val="21"/>
              <w:szCs w:val="21"/>
            </w:rPr>
            <w:fldChar w:fldCharType="begin"/>
          </w:r>
          <w:r>
            <w:rPr>
              <w:rFonts w:hint="default" w:ascii="Arial" w:hAnsi="Arial" w:cs="Arial"/>
              <w:sz w:val="21"/>
              <w:szCs w:val="21"/>
            </w:rPr>
            <w:instrText xml:space="preserve">TOC \o "1-3" \h \u </w:instrText>
          </w:r>
          <w:r>
            <w:rPr>
              <w:rFonts w:hint="default" w:ascii="Arial" w:hAnsi="Arial" w:cs="Arial"/>
              <w:sz w:val="21"/>
              <w:szCs w:val="21"/>
            </w:rPr>
            <w:fldChar w:fldCharType="separate"/>
          </w:r>
          <w:r>
            <w:rPr>
              <w:rFonts w:hint="default" w:ascii="Arial" w:hAnsi="Arial" w:cs="Arial"/>
              <w:szCs w:val="21"/>
            </w:rPr>
            <w:fldChar w:fldCharType="begin"/>
          </w:r>
          <w:r>
            <w:rPr>
              <w:rFonts w:hint="default" w:ascii="Arial" w:hAnsi="Arial" w:cs="Arial"/>
              <w:szCs w:val="21"/>
            </w:rPr>
            <w:instrText xml:space="preserve"> HYPERLINK \l _Toc8470 </w:instrText>
          </w:r>
          <w:r>
            <w:rPr>
              <w:rFonts w:hint="default" w:ascii="Arial" w:hAnsi="Arial" w:cs="Arial"/>
              <w:szCs w:val="21"/>
            </w:rPr>
            <w:fldChar w:fldCharType="separate"/>
          </w:r>
          <w:r>
            <w:rPr>
              <w:rFonts w:hint="eastAsia"/>
              <w:lang w:val="en-US" w:eastAsia="zh-CN"/>
            </w:rPr>
            <w:t>1.</w:t>
          </w:r>
          <w:r>
            <w:rPr>
              <w:rFonts w:hint="default"/>
            </w:rPr>
            <w:t>Overview</w:t>
          </w:r>
          <w:r>
            <w:tab/>
          </w:r>
          <w:r>
            <w:fldChar w:fldCharType="begin"/>
          </w:r>
          <w:r>
            <w:instrText xml:space="preserve"> PAGEREF _Toc8470 \h </w:instrText>
          </w:r>
          <w:r>
            <w:fldChar w:fldCharType="separate"/>
          </w:r>
          <w:r>
            <w:t>1</w:t>
          </w:r>
          <w:r>
            <w:fldChar w:fldCharType="end"/>
          </w:r>
          <w:r>
            <w:rPr>
              <w:rFonts w:hint="default" w:ascii="Arial" w:hAnsi="Arial" w:cs="Arial"/>
              <w:szCs w:val="21"/>
            </w:rPr>
            <w:fldChar w:fldCharType="end"/>
          </w:r>
        </w:p>
        <w:p>
          <w:pPr>
            <w:pStyle w:val="6"/>
            <w:tabs>
              <w:tab w:val="right" w:leader="dot" w:pos="8640"/>
            </w:tabs>
          </w:pPr>
          <w:r>
            <w:rPr>
              <w:rFonts w:hint="default" w:ascii="Arial" w:hAnsi="Arial" w:cs="Arial"/>
              <w:szCs w:val="21"/>
            </w:rPr>
            <w:fldChar w:fldCharType="begin"/>
          </w:r>
          <w:r>
            <w:rPr>
              <w:rFonts w:hint="default" w:ascii="Arial" w:hAnsi="Arial" w:cs="Arial"/>
              <w:szCs w:val="21"/>
            </w:rPr>
            <w:instrText xml:space="preserve"> HYPERLINK \l _Toc1068 </w:instrText>
          </w:r>
          <w:r>
            <w:rPr>
              <w:rFonts w:hint="default" w:ascii="Arial" w:hAnsi="Arial" w:cs="Arial"/>
              <w:szCs w:val="21"/>
            </w:rPr>
            <w:fldChar w:fldCharType="separate"/>
          </w:r>
          <w:r>
            <w:rPr>
              <w:rFonts w:hint="default"/>
            </w:rPr>
            <w:t>2</w:t>
          </w:r>
          <w:r>
            <w:rPr>
              <w:rFonts w:hint="default"/>
              <w:lang w:val="en-US" w:eastAsia="zh-CN"/>
            </w:rPr>
            <w:t>.O</w:t>
          </w:r>
          <w:r>
            <w:rPr>
              <w:rFonts w:hint="default"/>
            </w:rPr>
            <w:t>perating instructions</w:t>
          </w:r>
          <w:r>
            <w:tab/>
          </w:r>
          <w:r>
            <w:fldChar w:fldCharType="begin"/>
          </w:r>
          <w:r>
            <w:instrText xml:space="preserve"> PAGEREF _Toc1068 \h </w:instrText>
          </w:r>
          <w:r>
            <w:fldChar w:fldCharType="separate"/>
          </w:r>
          <w:r>
            <w:t>2</w:t>
          </w:r>
          <w:r>
            <w:fldChar w:fldCharType="end"/>
          </w:r>
          <w:r>
            <w:rPr>
              <w:rFonts w:hint="default" w:ascii="Arial" w:hAnsi="Arial" w:cs="Arial"/>
              <w:szCs w:val="21"/>
            </w:rPr>
            <w:fldChar w:fldCharType="end"/>
          </w:r>
        </w:p>
        <w:p>
          <w:pPr>
            <w:pStyle w:val="7"/>
            <w:tabs>
              <w:tab w:val="right" w:leader="dot" w:pos="8640"/>
            </w:tabs>
          </w:pPr>
          <w:r>
            <w:rPr>
              <w:rFonts w:hint="default" w:ascii="Arial" w:hAnsi="Arial" w:cs="Arial"/>
              <w:szCs w:val="21"/>
            </w:rPr>
            <w:fldChar w:fldCharType="begin"/>
          </w:r>
          <w:r>
            <w:rPr>
              <w:rFonts w:hint="default" w:ascii="Arial" w:hAnsi="Arial" w:cs="Arial"/>
              <w:szCs w:val="21"/>
            </w:rPr>
            <w:instrText xml:space="preserve"> HYPERLINK \l _Toc21129 </w:instrText>
          </w:r>
          <w:r>
            <w:rPr>
              <w:rFonts w:hint="default" w:ascii="Arial" w:hAnsi="Arial" w:cs="Arial"/>
              <w:szCs w:val="21"/>
            </w:rPr>
            <w:fldChar w:fldCharType="separate"/>
          </w:r>
          <w:r>
            <w:rPr>
              <w:rFonts w:hint="default"/>
            </w:rPr>
            <w:t>2.1 Battery instructions</w:t>
          </w:r>
          <w:r>
            <w:tab/>
          </w:r>
          <w:r>
            <w:fldChar w:fldCharType="begin"/>
          </w:r>
          <w:r>
            <w:instrText xml:space="preserve"> PAGEREF _Toc21129 \h </w:instrText>
          </w:r>
          <w:r>
            <w:fldChar w:fldCharType="separate"/>
          </w:r>
          <w:r>
            <w:t>2</w:t>
          </w:r>
          <w:r>
            <w:fldChar w:fldCharType="end"/>
          </w:r>
          <w:r>
            <w:rPr>
              <w:rFonts w:hint="default" w:ascii="Arial" w:hAnsi="Arial" w:cs="Arial"/>
              <w:szCs w:val="21"/>
            </w:rPr>
            <w:fldChar w:fldCharType="end"/>
          </w:r>
        </w:p>
        <w:p>
          <w:pPr>
            <w:pStyle w:val="7"/>
            <w:tabs>
              <w:tab w:val="right" w:leader="dot" w:pos="8640"/>
            </w:tabs>
          </w:pPr>
          <w:r>
            <w:rPr>
              <w:rFonts w:hint="default" w:ascii="Arial" w:hAnsi="Arial" w:cs="Arial"/>
              <w:szCs w:val="21"/>
            </w:rPr>
            <w:fldChar w:fldCharType="begin"/>
          </w:r>
          <w:r>
            <w:rPr>
              <w:rFonts w:hint="default" w:ascii="Arial" w:hAnsi="Arial" w:cs="Arial"/>
              <w:szCs w:val="21"/>
            </w:rPr>
            <w:instrText xml:space="preserve"> HYPERLINK \l _Toc20867 </w:instrText>
          </w:r>
          <w:r>
            <w:rPr>
              <w:rFonts w:hint="default" w:ascii="Arial" w:hAnsi="Arial" w:cs="Arial"/>
              <w:szCs w:val="21"/>
            </w:rPr>
            <w:fldChar w:fldCharType="separate"/>
          </w:r>
          <w:r>
            <w:rPr>
              <w:rFonts w:hint="default"/>
            </w:rPr>
            <w:t>2.2 Switch on and off</w:t>
          </w:r>
          <w:r>
            <w:tab/>
          </w:r>
          <w:r>
            <w:fldChar w:fldCharType="begin"/>
          </w:r>
          <w:r>
            <w:instrText xml:space="preserve"> PAGEREF _Toc20867 \h </w:instrText>
          </w:r>
          <w:r>
            <w:fldChar w:fldCharType="separate"/>
          </w:r>
          <w:r>
            <w:t>2</w:t>
          </w:r>
          <w:r>
            <w:fldChar w:fldCharType="end"/>
          </w:r>
          <w:r>
            <w:rPr>
              <w:rFonts w:hint="default" w:ascii="Arial" w:hAnsi="Arial" w:cs="Arial"/>
              <w:szCs w:val="21"/>
            </w:rPr>
            <w:fldChar w:fldCharType="end"/>
          </w:r>
        </w:p>
        <w:p>
          <w:pPr>
            <w:pStyle w:val="7"/>
            <w:tabs>
              <w:tab w:val="right" w:leader="dot" w:pos="8640"/>
            </w:tabs>
          </w:pPr>
          <w:r>
            <w:rPr>
              <w:rFonts w:hint="default" w:ascii="Arial" w:hAnsi="Arial" w:cs="Arial"/>
              <w:szCs w:val="21"/>
            </w:rPr>
            <w:fldChar w:fldCharType="begin"/>
          </w:r>
          <w:r>
            <w:rPr>
              <w:rFonts w:hint="default" w:ascii="Arial" w:hAnsi="Arial" w:cs="Arial"/>
              <w:szCs w:val="21"/>
            </w:rPr>
            <w:instrText xml:space="preserve"> HYPERLINK \l _Toc25490 </w:instrText>
          </w:r>
          <w:r>
            <w:rPr>
              <w:rFonts w:hint="default" w:ascii="Arial" w:hAnsi="Arial" w:cs="Arial"/>
              <w:szCs w:val="21"/>
            </w:rPr>
            <w:fldChar w:fldCharType="separate"/>
          </w:r>
          <w:r>
            <w:rPr>
              <w:rFonts w:hint="default"/>
            </w:rPr>
            <w:t>2.3 Black and white calibration</w:t>
          </w:r>
          <w:r>
            <w:tab/>
          </w:r>
          <w:r>
            <w:fldChar w:fldCharType="begin"/>
          </w:r>
          <w:r>
            <w:instrText xml:space="preserve"> PAGEREF _Toc25490 \h </w:instrText>
          </w:r>
          <w:r>
            <w:fldChar w:fldCharType="separate"/>
          </w:r>
          <w:r>
            <w:t>3</w:t>
          </w:r>
          <w:r>
            <w:fldChar w:fldCharType="end"/>
          </w:r>
          <w:r>
            <w:rPr>
              <w:rFonts w:hint="default" w:ascii="Arial" w:hAnsi="Arial" w:cs="Arial"/>
              <w:szCs w:val="21"/>
            </w:rPr>
            <w:fldChar w:fldCharType="end"/>
          </w:r>
        </w:p>
        <w:p>
          <w:pPr>
            <w:pStyle w:val="7"/>
            <w:tabs>
              <w:tab w:val="right" w:leader="dot" w:pos="8640"/>
            </w:tabs>
          </w:pPr>
          <w:r>
            <w:rPr>
              <w:rFonts w:hint="default" w:ascii="Arial" w:hAnsi="Arial" w:cs="Arial"/>
              <w:szCs w:val="21"/>
            </w:rPr>
            <w:fldChar w:fldCharType="begin"/>
          </w:r>
          <w:r>
            <w:rPr>
              <w:rFonts w:hint="default" w:ascii="Arial" w:hAnsi="Arial" w:cs="Arial"/>
              <w:szCs w:val="21"/>
            </w:rPr>
            <w:instrText xml:space="preserve"> HYPERLINK \l _Toc22755 </w:instrText>
          </w:r>
          <w:r>
            <w:rPr>
              <w:rFonts w:hint="default" w:ascii="Arial" w:hAnsi="Arial" w:cs="Arial"/>
              <w:szCs w:val="21"/>
            </w:rPr>
            <w:fldChar w:fldCharType="separate"/>
          </w:r>
          <w:r>
            <w:rPr>
              <w:rFonts w:hint="default"/>
            </w:rPr>
            <w:t>2.4 Mobile APP installation and measurement</w:t>
          </w:r>
          <w:r>
            <w:tab/>
          </w:r>
          <w:r>
            <w:fldChar w:fldCharType="begin"/>
          </w:r>
          <w:r>
            <w:instrText xml:space="preserve"> PAGEREF _Toc22755 \h </w:instrText>
          </w:r>
          <w:r>
            <w:fldChar w:fldCharType="separate"/>
          </w:r>
          <w:r>
            <w:t>3</w:t>
          </w:r>
          <w:r>
            <w:fldChar w:fldCharType="end"/>
          </w:r>
          <w:r>
            <w:rPr>
              <w:rFonts w:hint="default" w:ascii="Arial" w:hAnsi="Arial" w:cs="Arial"/>
              <w:szCs w:val="21"/>
            </w:rPr>
            <w:fldChar w:fldCharType="end"/>
          </w:r>
        </w:p>
        <w:p>
          <w:pPr>
            <w:pStyle w:val="7"/>
            <w:tabs>
              <w:tab w:val="right" w:leader="dot" w:pos="8640"/>
            </w:tabs>
          </w:pPr>
          <w:r>
            <w:rPr>
              <w:rFonts w:hint="default" w:ascii="Arial" w:hAnsi="Arial" w:cs="Arial"/>
              <w:szCs w:val="21"/>
            </w:rPr>
            <w:fldChar w:fldCharType="begin"/>
          </w:r>
          <w:r>
            <w:rPr>
              <w:rFonts w:hint="default" w:ascii="Arial" w:hAnsi="Arial" w:cs="Arial"/>
              <w:szCs w:val="21"/>
            </w:rPr>
            <w:instrText xml:space="preserve"> HYPERLINK \l _Toc11559 </w:instrText>
          </w:r>
          <w:r>
            <w:rPr>
              <w:rFonts w:hint="default" w:ascii="Arial" w:hAnsi="Arial" w:cs="Arial"/>
              <w:szCs w:val="21"/>
            </w:rPr>
            <w:fldChar w:fldCharType="separate"/>
          </w:r>
          <w:r>
            <w:rPr>
              <w:rFonts w:hint="default"/>
            </w:rPr>
            <w:t>2.5 Quality management software installation</w:t>
          </w:r>
          <w:r>
            <w:tab/>
          </w:r>
          <w:r>
            <w:fldChar w:fldCharType="begin"/>
          </w:r>
          <w:r>
            <w:instrText xml:space="preserve"> PAGEREF _Toc11559 \h </w:instrText>
          </w:r>
          <w:r>
            <w:fldChar w:fldCharType="separate"/>
          </w:r>
          <w:r>
            <w:t>3</w:t>
          </w:r>
          <w:r>
            <w:fldChar w:fldCharType="end"/>
          </w:r>
          <w:r>
            <w:rPr>
              <w:rFonts w:hint="default" w:ascii="Arial" w:hAnsi="Arial" w:cs="Arial"/>
              <w:szCs w:val="21"/>
            </w:rPr>
            <w:fldChar w:fldCharType="end"/>
          </w:r>
        </w:p>
        <w:p>
          <w:pPr>
            <w:pStyle w:val="7"/>
            <w:tabs>
              <w:tab w:val="right" w:leader="dot" w:pos="8640"/>
            </w:tabs>
          </w:pPr>
          <w:r>
            <w:rPr>
              <w:rFonts w:hint="default" w:ascii="Arial" w:hAnsi="Arial" w:cs="Arial"/>
              <w:szCs w:val="21"/>
            </w:rPr>
            <w:fldChar w:fldCharType="begin"/>
          </w:r>
          <w:r>
            <w:rPr>
              <w:rFonts w:hint="default" w:ascii="Arial" w:hAnsi="Arial" w:cs="Arial"/>
              <w:szCs w:val="21"/>
            </w:rPr>
            <w:instrText xml:space="preserve"> HYPERLINK \l _Toc12200 </w:instrText>
          </w:r>
          <w:r>
            <w:rPr>
              <w:rFonts w:hint="default" w:ascii="Arial" w:hAnsi="Arial" w:cs="Arial"/>
              <w:szCs w:val="21"/>
            </w:rPr>
            <w:fldChar w:fldCharType="separate"/>
          </w:r>
          <w:r>
            <w:rPr>
              <w:rFonts w:hint="default"/>
            </w:rPr>
            <w:t>2.6 Measurement</w:t>
          </w:r>
          <w:r>
            <w:tab/>
          </w:r>
          <w:r>
            <w:fldChar w:fldCharType="begin"/>
          </w:r>
          <w:r>
            <w:instrText xml:space="preserve"> PAGEREF _Toc12200 \h </w:instrText>
          </w:r>
          <w:r>
            <w:fldChar w:fldCharType="separate"/>
          </w:r>
          <w:r>
            <w:t>3</w:t>
          </w:r>
          <w:r>
            <w:fldChar w:fldCharType="end"/>
          </w:r>
          <w:r>
            <w:rPr>
              <w:rFonts w:hint="default" w:ascii="Arial" w:hAnsi="Arial" w:cs="Arial"/>
              <w:szCs w:val="21"/>
            </w:rPr>
            <w:fldChar w:fldCharType="end"/>
          </w:r>
        </w:p>
        <w:p>
          <w:pPr>
            <w:pStyle w:val="5"/>
            <w:tabs>
              <w:tab w:val="right" w:leader="dot" w:pos="8640"/>
            </w:tabs>
          </w:pPr>
          <w:r>
            <w:rPr>
              <w:rFonts w:hint="default" w:ascii="Arial" w:hAnsi="Arial" w:cs="Arial"/>
              <w:szCs w:val="21"/>
            </w:rPr>
            <w:fldChar w:fldCharType="begin"/>
          </w:r>
          <w:r>
            <w:rPr>
              <w:rFonts w:hint="default" w:ascii="Arial" w:hAnsi="Arial" w:cs="Arial"/>
              <w:szCs w:val="21"/>
            </w:rPr>
            <w:instrText xml:space="preserve"> HYPERLINK \l _Toc5740 </w:instrText>
          </w:r>
          <w:r>
            <w:rPr>
              <w:rFonts w:hint="default" w:ascii="Arial" w:hAnsi="Arial" w:cs="Arial"/>
              <w:szCs w:val="21"/>
            </w:rPr>
            <w:fldChar w:fldCharType="separate"/>
          </w:r>
          <w:r>
            <w:rPr>
              <w:rFonts w:hint="default"/>
            </w:rPr>
            <w:t xml:space="preserve">2.6.1 </w:t>
          </w:r>
          <w:r>
            <w:rPr>
              <w:rFonts w:hint="eastAsia"/>
              <w:lang w:val="en-US" w:eastAsia="zh-CN"/>
            </w:rPr>
            <w:t>APP</w:t>
          </w:r>
          <w:r>
            <w:rPr>
              <w:rFonts w:hint="default"/>
            </w:rPr>
            <w:t xml:space="preserve"> measurement</w:t>
          </w:r>
          <w:r>
            <w:tab/>
          </w:r>
          <w:r>
            <w:fldChar w:fldCharType="begin"/>
          </w:r>
          <w:r>
            <w:instrText xml:space="preserve"> PAGEREF _Toc5740 \h </w:instrText>
          </w:r>
          <w:r>
            <w:fldChar w:fldCharType="separate"/>
          </w:r>
          <w:r>
            <w:t>4</w:t>
          </w:r>
          <w:r>
            <w:fldChar w:fldCharType="end"/>
          </w:r>
          <w:r>
            <w:rPr>
              <w:rFonts w:hint="default" w:ascii="Arial" w:hAnsi="Arial" w:cs="Arial"/>
              <w:szCs w:val="21"/>
            </w:rPr>
            <w:fldChar w:fldCharType="end"/>
          </w:r>
        </w:p>
        <w:p>
          <w:pPr>
            <w:pStyle w:val="5"/>
            <w:tabs>
              <w:tab w:val="right" w:leader="dot" w:pos="8640"/>
            </w:tabs>
          </w:pPr>
          <w:r>
            <w:rPr>
              <w:rFonts w:hint="default" w:ascii="Arial" w:hAnsi="Arial" w:cs="Arial"/>
              <w:szCs w:val="21"/>
            </w:rPr>
            <w:fldChar w:fldCharType="begin"/>
          </w:r>
          <w:r>
            <w:rPr>
              <w:rFonts w:hint="default" w:ascii="Arial" w:hAnsi="Arial" w:cs="Arial"/>
              <w:szCs w:val="21"/>
            </w:rPr>
            <w:instrText xml:space="preserve"> HYPERLINK \l _Toc4792 </w:instrText>
          </w:r>
          <w:r>
            <w:rPr>
              <w:rFonts w:hint="default" w:ascii="Arial" w:hAnsi="Arial" w:cs="Arial"/>
              <w:szCs w:val="21"/>
            </w:rPr>
            <w:fldChar w:fldCharType="separate"/>
          </w:r>
          <w:r>
            <w:rPr>
              <w:rFonts w:hint="default"/>
            </w:rPr>
            <w:t>2.6.</w:t>
          </w:r>
          <w:r>
            <w:rPr>
              <w:rFonts w:hint="eastAsia"/>
              <w:lang w:val="en-US" w:eastAsia="zh-CN"/>
            </w:rPr>
            <w:t>2</w:t>
          </w:r>
          <w:r>
            <w:rPr>
              <w:rFonts w:hint="default"/>
            </w:rPr>
            <w:t xml:space="preserve"> Stand-alone standard sample measurement</w:t>
          </w:r>
          <w:r>
            <w:tab/>
          </w:r>
          <w:r>
            <w:fldChar w:fldCharType="begin"/>
          </w:r>
          <w:r>
            <w:instrText xml:space="preserve"> PAGEREF _Toc4792 \h </w:instrText>
          </w:r>
          <w:r>
            <w:fldChar w:fldCharType="separate"/>
          </w:r>
          <w:r>
            <w:t>5</w:t>
          </w:r>
          <w:r>
            <w:fldChar w:fldCharType="end"/>
          </w:r>
          <w:r>
            <w:rPr>
              <w:rFonts w:hint="default" w:ascii="Arial" w:hAnsi="Arial" w:cs="Arial"/>
              <w:szCs w:val="21"/>
            </w:rPr>
            <w:fldChar w:fldCharType="end"/>
          </w:r>
        </w:p>
        <w:p>
          <w:pPr>
            <w:pStyle w:val="5"/>
            <w:tabs>
              <w:tab w:val="right" w:leader="dot" w:pos="8640"/>
            </w:tabs>
          </w:pPr>
          <w:r>
            <w:rPr>
              <w:rFonts w:hint="default" w:ascii="Arial" w:hAnsi="Arial" w:cs="Arial"/>
              <w:szCs w:val="21"/>
            </w:rPr>
            <w:fldChar w:fldCharType="begin"/>
          </w:r>
          <w:r>
            <w:rPr>
              <w:rFonts w:hint="default" w:ascii="Arial" w:hAnsi="Arial" w:cs="Arial"/>
              <w:szCs w:val="21"/>
            </w:rPr>
            <w:instrText xml:space="preserve"> HYPERLINK \l _Toc22974 </w:instrText>
          </w:r>
          <w:r>
            <w:rPr>
              <w:rFonts w:hint="default" w:ascii="Arial" w:hAnsi="Arial" w:cs="Arial"/>
              <w:szCs w:val="21"/>
            </w:rPr>
            <w:fldChar w:fldCharType="separate"/>
          </w:r>
          <w:r>
            <w:rPr>
              <w:rFonts w:hint="default"/>
            </w:rPr>
            <w:t>2.6.</w:t>
          </w:r>
          <w:r>
            <w:rPr>
              <w:rFonts w:hint="eastAsia"/>
              <w:lang w:val="en-US" w:eastAsia="zh-CN"/>
            </w:rPr>
            <w:t>3</w:t>
          </w:r>
          <w:r>
            <w:rPr>
              <w:rFonts w:hint="default"/>
            </w:rPr>
            <w:t xml:space="preserve"> Single machine sample measurement</w:t>
          </w:r>
          <w:r>
            <w:tab/>
          </w:r>
          <w:r>
            <w:fldChar w:fldCharType="begin"/>
          </w:r>
          <w:r>
            <w:instrText xml:space="preserve"> PAGEREF _Toc22974 \h </w:instrText>
          </w:r>
          <w:r>
            <w:fldChar w:fldCharType="separate"/>
          </w:r>
          <w:r>
            <w:t>5</w:t>
          </w:r>
          <w:r>
            <w:fldChar w:fldCharType="end"/>
          </w:r>
          <w:r>
            <w:rPr>
              <w:rFonts w:hint="default" w:ascii="Arial" w:hAnsi="Arial" w:cs="Arial"/>
              <w:szCs w:val="21"/>
            </w:rPr>
            <w:fldChar w:fldCharType="end"/>
          </w:r>
        </w:p>
        <w:p>
          <w:pPr>
            <w:pStyle w:val="6"/>
            <w:tabs>
              <w:tab w:val="right" w:leader="dot" w:pos="8640"/>
            </w:tabs>
          </w:pPr>
          <w:r>
            <w:rPr>
              <w:rFonts w:hint="default" w:ascii="Arial" w:hAnsi="Arial" w:cs="Arial"/>
              <w:szCs w:val="21"/>
            </w:rPr>
            <w:fldChar w:fldCharType="begin"/>
          </w:r>
          <w:r>
            <w:rPr>
              <w:rFonts w:hint="default" w:ascii="Arial" w:hAnsi="Arial" w:cs="Arial"/>
              <w:szCs w:val="21"/>
            </w:rPr>
            <w:instrText xml:space="preserve"> HYPERLINK \l _Toc10208 </w:instrText>
          </w:r>
          <w:r>
            <w:rPr>
              <w:rFonts w:hint="default" w:ascii="Arial" w:hAnsi="Arial" w:cs="Arial"/>
              <w:szCs w:val="21"/>
            </w:rPr>
            <w:fldChar w:fldCharType="separate"/>
          </w:r>
          <w:r>
            <w:rPr>
              <w:rFonts w:hint="eastAsia"/>
              <w:lang w:val="en-US" w:eastAsia="zh-CN"/>
            </w:rPr>
            <w:t>3.Daily maintenance</w:t>
          </w:r>
          <w:r>
            <w:tab/>
          </w:r>
          <w:r>
            <w:fldChar w:fldCharType="begin"/>
          </w:r>
          <w:r>
            <w:instrText xml:space="preserve"> PAGEREF _Toc10208 \h </w:instrText>
          </w:r>
          <w:r>
            <w:fldChar w:fldCharType="separate"/>
          </w:r>
          <w:r>
            <w:t>6</w:t>
          </w:r>
          <w:r>
            <w:fldChar w:fldCharType="end"/>
          </w:r>
          <w:r>
            <w:rPr>
              <w:rFonts w:hint="default" w:ascii="Arial" w:hAnsi="Arial" w:cs="Arial"/>
              <w:szCs w:val="21"/>
            </w:rPr>
            <w:fldChar w:fldCharType="end"/>
          </w:r>
        </w:p>
        <w:p>
          <w:pPr>
            <w:pStyle w:val="6"/>
            <w:tabs>
              <w:tab w:val="right" w:leader="dot" w:pos="8640"/>
            </w:tabs>
          </w:pPr>
          <w:r>
            <w:rPr>
              <w:rFonts w:hint="default" w:ascii="Arial" w:hAnsi="Arial" w:cs="Arial"/>
              <w:szCs w:val="21"/>
            </w:rPr>
            <w:fldChar w:fldCharType="begin"/>
          </w:r>
          <w:r>
            <w:rPr>
              <w:rFonts w:hint="default" w:ascii="Arial" w:hAnsi="Arial" w:cs="Arial"/>
              <w:szCs w:val="21"/>
            </w:rPr>
            <w:instrText xml:space="preserve"> HYPERLINK \l _Toc3851 </w:instrText>
          </w:r>
          <w:r>
            <w:rPr>
              <w:rFonts w:hint="default" w:ascii="Arial" w:hAnsi="Arial" w:cs="Arial"/>
              <w:szCs w:val="21"/>
            </w:rPr>
            <w:fldChar w:fldCharType="separate"/>
          </w:r>
          <w:r>
            <w:rPr>
              <w:rFonts w:hint="eastAsia"/>
              <w:lang w:val="en-US" w:eastAsia="zh-CN"/>
            </w:rPr>
            <w:t>4.</w:t>
          </w:r>
          <w:r>
            <w:rPr>
              <w:rFonts w:hint="default"/>
              <w:lang w:val="en-US" w:eastAsia="zh-CN"/>
            </w:rPr>
            <w:t>T</w:t>
          </w:r>
          <w:r>
            <w:rPr>
              <w:rFonts w:hint="default"/>
            </w:rPr>
            <w:t>echnical parameters</w:t>
          </w:r>
          <w:r>
            <w:tab/>
          </w:r>
          <w:r>
            <w:fldChar w:fldCharType="begin"/>
          </w:r>
          <w:r>
            <w:instrText xml:space="preserve"> PAGEREF _Toc3851 \h </w:instrText>
          </w:r>
          <w:r>
            <w:fldChar w:fldCharType="separate"/>
          </w:r>
          <w:r>
            <w:t>6</w:t>
          </w:r>
          <w:r>
            <w:fldChar w:fldCharType="end"/>
          </w:r>
          <w:r>
            <w:rPr>
              <w:rFonts w:hint="default" w:ascii="Arial" w:hAnsi="Arial" w:cs="Arial"/>
              <w:szCs w:val="21"/>
            </w:rPr>
            <w:fldChar w:fldCharType="end"/>
          </w:r>
        </w:p>
        <w:p>
          <w:pPr>
            <w:rPr>
              <w:rFonts w:hint="default" w:ascii="Arial" w:hAnsi="Arial" w:cs="Arial"/>
              <w:sz w:val="21"/>
              <w:szCs w:val="21"/>
            </w:rPr>
          </w:pPr>
          <w:r>
            <w:rPr>
              <w:rFonts w:hint="default" w:ascii="Arial" w:hAnsi="Arial" w:cs="Arial"/>
              <w:szCs w:val="21"/>
            </w:rPr>
            <w:fldChar w:fldCharType="end"/>
          </w:r>
        </w:p>
      </w:sdtContent>
    </w:sdt>
    <w:p>
      <w:pPr>
        <w:pStyle w:val="2"/>
        <w:pageBreakBefore w:val="0"/>
        <w:widowControl/>
        <w:numPr>
          <w:ilvl w:val="0"/>
          <w:numId w:val="0"/>
        </w:numPr>
        <w:kinsoku/>
        <w:wordWrap/>
        <w:overflowPunct/>
        <w:topLinePunct w:val="0"/>
        <w:autoSpaceDE/>
        <w:autoSpaceDN/>
        <w:bidi w:val="0"/>
        <w:adjustRightInd/>
        <w:snapToGrid/>
        <w:spacing w:line="240" w:lineRule="auto"/>
        <w:ind w:leftChars="0"/>
        <w:textAlignment w:val="auto"/>
        <w:rPr>
          <w:rFonts w:hint="default"/>
        </w:rPr>
      </w:pPr>
      <w:bookmarkStart w:id="0" w:name="_Toc8470"/>
      <w:r>
        <w:rPr>
          <w:rFonts w:hint="eastAsia"/>
          <w:lang w:val="en-US" w:eastAsia="zh-CN"/>
        </w:rPr>
        <w:t>1.</w:t>
      </w:r>
      <w:r>
        <w:rPr>
          <w:rFonts w:hint="default"/>
        </w:rPr>
        <w:t>Overview</w:t>
      </w:r>
      <w:bookmarkEnd w:id="0"/>
    </w:p>
    <w:p>
      <w:pPr>
        <w:pageBreakBefore w:val="0"/>
        <w:widowControl/>
        <w:kinsoku/>
        <w:wordWrap/>
        <w:overflowPunct/>
        <w:topLinePunct w:val="0"/>
        <w:autoSpaceDE/>
        <w:autoSpaceDN/>
        <w:bidi w:val="0"/>
        <w:adjustRightInd/>
        <w:snapToGrid/>
        <w:spacing w:line="240" w:lineRule="auto"/>
        <w:textAlignment w:val="auto"/>
        <w:rPr>
          <w:rFonts w:hint="default" w:ascii="Arial" w:hAnsi="Arial" w:cs="Arial"/>
          <w:sz w:val="21"/>
          <w:szCs w:val="21"/>
        </w:rPr>
      </w:pPr>
      <w:r>
        <w:rPr>
          <w:rFonts w:hint="default" w:ascii="Arial" w:hAnsi="Arial" w:cs="Arial"/>
          <w:sz w:val="21"/>
          <w:szCs w:val="21"/>
        </w:rPr>
        <w:t>Mini ColorReader is a portable small color measuring instrument with small size, convenient use and accurate measurement. It is widely used in industries such as plastic electronics, paint and coating, textile and garment printing and dyeing.</w:t>
      </w:r>
    </w:p>
    <w:p>
      <w:pPr>
        <w:rPr>
          <w:rFonts w:hint="default" w:ascii="Arial" w:hAnsi="Arial" w:cs="Arial"/>
          <w:sz w:val="21"/>
          <w:szCs w:val="21"/>
        </w:rPr>
      </w:pPr>
      <w:r>
        <w:rPr>
          <w:rFonts w:hint="default" w:ascii="Arial" w:hAnsi="Arial" w:cs="Arial"/>
          <w:sz w:val="21"/>
          <w:szCs w:val="21"/>
        </w:rPr>
        <w:t>The instrument can be connected to the mobile phone APP and SQCX PC quality management software to achieve more functional expansion. The mobile APP comes with multiple sets of electronic color cards, which can realize color card retrieval and matching. The mobile phone APP and SQCX PC software have a variety of light source, color space, color index, and reflectance functions, which can realize massive chromaticity index testing.</w:t>
      </w:r>
    </w:p>
    <w:p>
      <w:pPr>
        <w:rPr>
          <w:rFonts w:hint="default" w:ascii="Arial" w:hAnsi="Arial" w:cs="Arial"/>
          <w:sz w:val="21"/>
          <w:szCs w:val="21"/>
        </w:rPr>
      </w:pPr>
      <w:r>
        <w:rPr>
          <w:rFonts w:hint="default" w:ascii="Arial" w:hAnsi="Arial" w:cs="Arial"/>
          <w:sz w:val="21"/>
          <w:szCs w:val="21"/>
        </w:rPr>
        <w:t>This instrument has the following advantages:</w:t>
      </w:r>
    </w:p>
    <w:p>
      <w:pPr>
        <w:rPr>
          <w:rFonts w:hint="default" w:ascii="Arial" w:hAnsi="Arial" w:cs="Arial"/>
          <w:sz w:val="21"/>
          <w:szCs w:val="21"/>
        </w:rPr>
      </w:pPr>
      <w:r>
        <w:rPr>
          <w:rFonts w:hint="default" w:ascii="Arial" w:hAnsi="Arial" w:cs="Arial"/>
          <w:sz w:val="21"/>
          <w:szCs w:val="21"/>
        </w:rPr>
        <w:t>1) It can be measured after power-on, no need to perform white calibration every time, making color measurement easier;</w:t>
      </w:r>
    </w:p>
    <w:p>
      <w:pPr>
        <w:rPr>
          <w:rFonts w:hint="default" w:ascii="Arial" w:hAnsi="Arial" w:cs="Arial"/>
          <w:sz w:val="21"/>
          <w:szCs w:val="21"/>
        </w:rPr>
      </w:pPr>
      <w:r>
        <w:rPr>
          <w:rFonts w:hint="default" w:ascii="Arial" w:hAnsi="Arial" w:cs="Arial"/>
          <w:sz w:val="21"/>
          <w:szCs w:val="21"/>
        </w:rPr>
        <w:t>2) Separate design of calibration whiteboard and measuring port to ensure long service life of whiteboard and accurate measurement;</w:t>
      </w:r>
    </w:p>
    <w:p>
      <w:pPr>
        <w:rPr>
          <w:rFonts w:hint="default" w:ascii="Arial" w:hAnsi="Arial" w:cs="Arial"/>
          <w:sz w:val="21"/>
          <w:szCs w:val="21"/>
        </w:rPr>
      </w:pPr>
      <w:r>
        <w:rPr>
          <w:rFonts w:hint="default" w:ascii="Arial" w:hAnsi="Arial" w:cs="Arial"/>
          <w:sz w:val="21"/>
          <w:szCs w:val="21"/>
        </w:rPr>
        <w:t>3) Accurate, stable, small size, easy to carry, APP built-in mobile electronic color card, it is a good helper for mobile color quality control;</w:t>
      </w:r>
    </w:p>
    <w:p>
      <w:pPr>
        <w:rPr>
          <w:rFonts w:hint="default" w:ascii="Arial" w:hAnsi="Arial" w:cs="Arial"/>
          <w:sz w:val="21"/>
          <w:szCs w:val="21"/>
        </w:rPr>
      </w:pPr>
      <w:r>
        <w:rPr>
          <w:rFonts w:hint="default" w:ascii="Arial" w:hAnsi="Arial" w:cs="Arial"/>
          <w:sz w:val="21"/>
          <w:szCs w:val="21"/>
        </w:rPr>
        <w:t>4) A variety of chromaticity parameters can be set on the instrument side, test records can be checked, and the stand-alone function is powerful;</w:t>
      </w:r>
    </w:p>
    <w:p>
      <w:pPr>
        <w:rPr>
          <w:rFonts w:hint="default" w:ascii="Arial" w:hAnsi="Arial" w:cs="Arial"/>
          <w:sz w:val="21"/>
          <w:szCs w:val="21"/>
        </w:rPr>
      </w:pPr>
      <w:r>
        <w:rPr>
          <w:rFonts w:hint="default" w:ascii="Arial" w:hAnsi="Arial" w:cs="Arial"/>
          <w:sz w:val="21"/>
          <w:szCs w:val="21"/>
        </w:rPr>
        <w:t>5) Built-in rechargeable lithium battery, Type-C USB interface, easy to use;</w:t>
      </w:r>
    </w:p>
    <w:p>
      <w:pPr>
        <w:rPr>
          <w:rFonts w:hint="default" w:ascii="Arial" w:hAnsi="Arial" w:cs="Arial"/>
          <w:sz w:val="21"/>
          <w:szCs w:val="21"/>
        </w:rPr>
      </w:pPr>
      <w:r>
        <w:rPr>
          <w:rFonts w:hint="default" w:ascii="Arial" w:hAnsi="Arial" w:cs="Arial"/>
          <w:sz w:val="21"/>
          <w:szCs w:val="21"/>
        </w:rPr>
        <w:t>6) Connect the mobile phone APP and PC SQCX software to achieve more functional expansion.</w:t>
      </w:r>
    </w:p>
    <w:p>
      <w:pPr>
        <w:rPr>
          <w:rFonts w:hint="default" w:ascii="Arial" w:hAnsi="Arial" w:cs="Arial"/>
          <w:sz w:val="21"/>
          <w:szCs w:val="21"/>
        </w:rPr>
      </w:pPr>
      <w:r>
        <w:rPr>
          <w:rFonts w:hint="default" w:ascii="Arial" w:hAnsi="Arial" w:cs="Arial"/>
          <w:sz w:val="21"/>
          <w:szCs w:val="21"/>
        </w:rPr>
        <w:t>1. Button and interface description</w:t>
      </w:r>
    </w:p>
    <w:p>
      <w:pPr>
        <w:rPr>
          <w:rFonts w:hint="default" w:ascii="Arial" w:hAnsi="Arial" w:cs="Arial"/>
          <w:sz w:val="21"/>
          <w:szCs w:val="21"/>
        </w:rPr>
      </w:pPr>
      <w:r>
        <w:rPr>
          <w:rFonts w:hint="default" w:ascii="Arial" w:hAnsi="Arial" w:cs="Arial"/>
          <w:sz w:val="21"/>
          <w:szCs w:val="21"/>
        </w:rPr>
        <mc:AlternateContent>
          <mc:Choice Requires="wps">
            <w:drawing>
              <wp:anchor distT="0" distB="0" distL="114300" distR="114300" simplePos="0" relativeHeight="251664384" behindDoc="0" locked="0" layoutInCell="1" allowOverlap="1">
                <wp:simplePos x="0" y="0"/>
                <wp:positionH relativeFrom="column">
                  <wp:posOffset>-264160</wp:posOffset>
                </wp:positionH>
                <wp:positionV relativeFrom="paragraph">
                  <wp:posOffset>55245</wp:posOffset>
                </wp:positionV>
                <wp:extent cx="1315720" cy="583565"/>
                <wp:effectExtent l="0" t="0" r="18415" b="26670"/>
                <wp:wrapNone/>
                <wp:docPr id="8" name="Text Box 8"/>
                <wp:cNvGraphicFramePr/>
                <a:graphic xmlns:a="http://schemas.openxmlformats.org/drawingml/2006/main">
                  <a:graphicData uri="http://schemas.microsoft.com/office/word/2010/wordprocessingShape">
                    <wps:wsp>
                      <wps:cNvSpPr txBox="1">
                        <a:spLocks noChangeArrowheads="1"/>
                      </wps:cNvSpPr>
                      <wps:spPr bwMode="auto">
                        <a:xfrm>
                          <a:off x="0" y="0"/>
                          <a:ext cx="1315556" cy="583420"/>
                        </a:xfrm>
                        <a:prstGeom prst="rect">
                          <a:avLst/>
                        </a:prstGeom>
                        <a:solidFill>
                          <a:srgbClr val="FFFFFF"/>
                        </a:solidFill>
                        <a:ln w="9525">
                          <a:solidFill>
                            <a:srgbClr val="000000"/>
                          </a:solidFill>
                          <a:miter lim="800000"/>
                        </a:ln>
                      </wps:spPr>
                      <wps:txbx>
                        <w:txbxContent>
                          <w:p>
                            <w:pPr>
                              <w:rPr>
                                <w:sz w:val="24"/>
                              </w:rPr>
                            </w:pPr>
                            <w:r>
                              <w:rPr>
                                <w:sz w:val="24"/>
                              </w:rPr>
                              <w:t>Measuring Button</w:t>
                            </w:r>
                          </w:p>
                          <w:p>
                            <w:pPr>
                              <w:rPr>
                                <w:sz w:val="24"/>
                              </w:rPr>
                            </w:pPr>
                            <w:r>
                              <w:rPr>
                                <w:sz w:val="24"/>
                              </w:rPr>
                              <w:t>/</w:t>
                            </w:r>
                            <w:r>
                              <w:rPr>
                                <w:rFonts w:hint="eastAsia"/>
                                <w:sz w:val="24"/>
                              </w:rPr>
                              <w:t>P</w:t>
                            </w:r>
                            <w:r>
                              <w:rPr>
                                <w:sz w:val="24"/>
                              </w:rPr>
                              <w:t>ower Switch</w:t>
                            </w:r>
                          </w:p>
                        </w:txbxContent>
                      </wps:txbx>
                      <wps:bodyPr rot="0" vert="horz" wrap="square" lIns="91440" tIns="45720" rIns="91440" bIns="45720" anchor="t" anchorCtr="0" upright="1">
                        <a:noAutofit/>
                      </wps:bodyPr>
                    </wps:wsp>
                  </a:graphicData>
                </a:graphic>
              </wp:anchor>
            </w:drawing>
          </mc:Choice>
          <mc:Fallback>
            <w:pict>
              <v:shape id="Text Box 8" o:spid="_x0000_s1026" o:spt="202" type="#_x0000_t202" style="position:absolute;left:0pt;margin-left:-20.8pt;margin-top:4.35pt;height:45.95pt;width:103.6pt;z-index:251664384;mso-width-relative:page;mso-height-relative:page;" fillcolor="#FFFFFF" filled="t" stroked="t" coordsize="21600,21600" o:gfxdata="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N5XfTXAAAACQEAAA8AAAAAAAAAAQAgAAAAIgAAAGRycy9kb3ducmV2LnhtbFBL&#10;AQIUABQAAAAIAIdO4kAVVJv1MAIAAIYEAAAOAAAAAAAAAAEAIAAAACYBAABkcnMvZTJvRG9jLnht&#10;bFBLBQYAAAAABgAGAFkBAADIBQAAAAA=&#10;">
                <v:fill on="t" focussize="0,0"/>
                <v:stroke color="#000000" miterlimit="8" joinstyle="miter"/>
                <v:imagedata o:title=""/>
                <o:lock v:ext="edit" aspectratio="f"/>
                <v:textbox>
                  <w:txbxContent>
                    <w:p>
                      <w:pPr>
                        <w:rPr>
                          <w:sz w:val="24"/>
                        </w:rPr>
                      </w:pPr>
                      <w:r>
                        <w:rPr>
                          <w:sz w:val="24"/>
                        </w:rPr>
                        <w:t>Measuring Button</w:t>
                      </w:r>
                    </w:p>
                    <w:p>
                      <w:pPr>
                        <w:rPr>
                          <w:sz w:val="24"/>
                        </w:rPr>
                      </w:pPr>
                      <w:r>
                        <w:rPr>
                          <w:sz w:val="24"/>
                        </w:rPr>
                        <w:t>/</w:t>
                      </w:r>
                      <w:r>
                        <w:rPr>
                          <w:rFonts w:hint="eastAsia"/>
                          <w:sz w:val="24"/>
                        </w:rPr>
                        <w:t>P</w:t>
                      </w:r>
                      <w:r>
                        <w:rPr>
                          <w:sz w:val="24"/>
                        </w:rPr>
                        <w:t>ower Switch</w:t>
                      </w:r>
                    </w:p>
                  </w:txbxContent>
                </v:textbox>
              </v:shape>
            </w:pict>
          </mc:Fallback>
        </mc:AlternateContent>
      </w:r>
    </w:p>
    <w:p>
      <w:pPr>
        <w:rPr>
          <w:rFonts w:hint="default" w:ascii="Arial" w:hAnsi="Arial" w:cs="Arial"/>
          <w:sz w:val="21"/>
          <w:szCs w:val="21"/>
        </w:rPr>
      </w:pPr>
      <w:r>
        <w:rPr>
          <w:rFonts w:hint="default" w:ascii="Arial" w:hAnsi="Arial" w:cs="Arial"/>
          <w:sz w:val="21"/>
          <w:szCs w:val="21"/>
        </w:rPr>
        <mc:AlternateContent>
          <mc:Choice Requires="wps">
            <w:drawing>
              <wp:anchor distT="0" distB="0" distL="114300" distR="114300" simplePos="0" relativeHeight="251661312" behindDoc="0" locked="0" layoutInCell="1" allowOverlap="1">
                <wp:simplePos x="0" y="0"/>
                <wp:positionH relativeFrom="column">
                  <wp:posOffset>1084580</wp:posOffset>
                </wp:positionH>
                <wp:positionV relativeFrom="paragraph">
                  <wp:posOffset>210185</wp:posOffset>
                </wp:positionV>
                <wp:extent cx="601345" cy="109855"/>
                <wp:effectExtent l="635" t="4445" r="7620" b="19050"/>
                <wp:wrapNone/>
                <wp:docPr id="5" name="Straight Arrow Connector 5"/>
                <wp:cNvGraphicFramePr/>
                <a:graphic xmlns:a="http://schemas.openxmlformats.org/drawingml/2006/main">
                  <a:graphicData uri="http://schemas.microsoft.com/office/word/2010/wordprocessingShape">
                    <wps:wsp>
                      <wps:cNvCnPr>
                        <a:cxnSpLocks noChangeShapeType="1"/>
                      </wps:cNvCnPr>
                      <wps:spPr bwMode="auto">
                        <a:xfrm>
                          <a:off x="0" y="0"/>
                          <a:ext cx="601345" cy="109855"/>
                        </a:xfrm>
                        <a:prstGeom prst="straightConnector1">
                          <a:avLst/>
                        </a:prstGeom>
                        <a:noFill/>
                        <a:ln w="9525">
                          <a:solidFill>
                            <a:srgbClr val="000000"/>
                          </a:solidFill>
                          <a:round/>
                        </a:ln>
                      </wps:spPr>
                      <wps:bodyPr/>
                    </wps:wsp>
                  </a:graphicData>
                </a:graphic>
              </wp:anchor>
            </w:drawing>
          </mc:Choice>
          <mc:Fallback>
            <w:pict>
              <v:shape id="Straight Arrow Connector 5" o:spid="_x0000_s1026" o:spt="32" type="#_x0000_t32" style="position:absolute;left:0pt;margin-left:85.4pt;margin-top:16.55pt;height:8.65pt;width:47.35pt;z-index:251661312;mso-width-relative:page;mso-height-relative:page;" filled="f" stroked="t" coordsize="21600,21600" o:gfxdata="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57Tdh2AAAAAkBAAAP&#10;AAAAAAAAAAEAIAAAACIAAABkcnMvZG93bnJldi54bWxQSwECFAAUAAAACACHTuJAiscAN98BAADF&#10;AwAADgAAAAAAAAABACAAAAAnAQAAZHJzL2Uyb0RvYy54bWxQSwUGAAAAAAYABgBZAQAAeAUAAAAA&#10;">
                <v:fill on="f" focussize="0,0"/>
                <v:stroke color="#000000" joinstyle="round"/>
                <v:imagedata o:title=""/>
                <o:lock v:ext="edit" aspectratio="f"/>
              </v:shape>
            </w:pict>
          </mc:Fallback>
        </mc:AlternateContent>
      </w:r>
      <w:r>
        <w:rPr>
          <w:rFonts w:hint="default" w:ascii="Arial" w:hAnsi="Arial" w:cs="Arial"/>
          <w:sz w:val="21"/>
          <w:szCs w:val="21"/>
        </w:rPr>
        <mc:AlternateContent>
          <mc:Choice Requires="wps">
            <w:drawing>
              <wp:anchor distT="0" distB="0" distL="114300" distR="114300" simplePos="0" relativeHeight="251665408" behindDoc="0" locked="0" layoutInCell="1" allowOverlap="1">
                <wp:simplePos x="0" y="0"/>
                <wp:positionH relativeFrom="column">
                  <wp:posOffset>4444365</wp:posOffset>
                </wp:positionH>
                <wp:positionV relativeFrom="paragraph">
                  <wp:posOffset>12700</wp:posOffset>
                </wp:positionV>
                <wp:extent cx="655320" cy="274955"/>
                <wp:effectExtent l="4445" t="4445" r="6985" b="6350"/>
                <wp:wrapNone/>
                <wp:docPr id="9" name="Text Box 9"/>
                <wp:cNvGraphicFramePr/>
                <a:graphic xmlns:a="http://schemas.openxmlformats.org/drawingml/2006/main">
                  <a:graphicData uri="http://schemas.microsoft.com/office/word/2010/wordprocessingShape">
                    <wps:wsp>
                      <wps:cNvSpPr txBox="1">
                        <a:spLocks noChangeArrowheads="1"/>
                      </wps:cNvSpPr>
                      <wps:spPr bwMode="auto">
                        <a:xfrm>
                          <a:off x="0" y="0"/>
                          <a:ext cx="655320" cy="274955"/>
                        </a:xfrm>
                        <a:prstGeom prst="rect">
                          <a:avLst/>
                        </a:prstGeom>
                        <a:solidFill>
                          <a:srgbClr val="FFFFFF"/>
                        </a:solidFill>
                        <a:ln w="9525">
                          <a:solidFill>
                            <a:srgbClr val="000000"/>
                          </a:solidFill>
                          <a:miter lim="800000"/>
                        </a:ln>
                      </wps:spPr>
                      <wps:txbx>
                        <w:txbxContent>
                          <w:p>
                            <w:pPr>
                              <w:rPr>
                                <w:rFonts w:hint="default" w:eastAsiaTheme="minorEastAsia"/>
                                <w:sz w:val="24"/>
                                <w:lang w:val="en-US" w:eastAsia="zh-CN"/>
                              </w:rPr>
                            </w:pPr>
                            <w:r>
                              <w:rPr>
                                <w:rFonts w:hint="eastAsia"/>
                                <w:sz w:val="24"/>
                                <w:lang w:val="en-US" w:eastAsia="zh-CN"/>
                              </w:rPr>
                              <w:t>Dispaly</w:t>
                            </w:r>
                          </w:p>
                        </w:txbxContent>
                      </wps:txbx>
                      <wps:bodyPr rot="0" vert="horz" wrap="square" lIns="91440" tIns="45720" rIns="91440" bIns="45720" anchor="t" anchorCtr="0" upright="1">
                        <a:noAutofit/>
                      </wps:bodyPr>
                    </wps:wsp>
                  </a:graphicData>
                </a:graphic>
              </wp:anchor>
            </w:drawing>
          </mc:Choice>
          <mc:Fallback>
            <w:pict>
              <v:shape id="Text Box 9" o:spid="_x0000_s1026" o:spt="202" type="#_x0000_t202" style="position:absolute;left:0pt;margin-left:349.95pt;margin-top:1pt;height:21.65pt;width:51.6pt;z-index:251665408;mso-width-relative:page;mso-height-relative:page;" fillcolor="#FFFFFF" filled="t" stroked="t" coordsize="21600,21600" o:gfxdata="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75R6bYAAAACAEAAA8AAAAAAAAAAQAgAAAAIgAAAGRycy9kb3ducmV2LnhtbFBL&#10;AQIUABQAAAAIAIdO4kDQTkGnLwIAAIUEAAAOAAAAAAAAAAEAIAAAACcBAABkcnMvZTJvRG9jLnht&#10;bFBLBQYAAAAABgAGAFkBAADIBQAAAAA=&#10;">
                <v:fill on="t" focussize="0,0"/>
                <v:stroke color="#000000" miterlimit="8" joinstyle="miter"/>
                <v:imagedata o:title=""/>
                <o:lock v:ext="edit" aspectratio="f"/>
                <v:textbox>
                  <w:txbxContent>
                    <w:p>
                      <w:pPr>
                        <w:rPr>
                          <w:rFonts w:hint="default" w:eastAsiaTheme="minorEastAsia"/>
                          <w:sz w:val="24"/>
                          <w:lang w:val="en-US" w:eastAsia="zh-CN"/>
                        </w:rPr>
                      </w:pPr>
                      <w:r>
                        <w:rPr>
                          <w:rFonts w:hint="eastAsia"/>
                          <w:sz w:val="24"/>
                          <w:lang w:val="en-US" w:eastAsia="zh-CN"/>
                        </w:rPr>
                        <w:t>Dispaly</w:t>
                      </w:r>
                    </w:p>
                  </w:txbxContent>
                </v:textbox>
              </v:shape>
            </w:pict>
          </mc:Fallback>
        </mc:AlternateContent>
      </w:r>
      <w:r>
        <w:rPr>
          <w:rFonts w:hint="eastAsia" w:ascii="宋体" w:hAnsi="宋体" w:eastAsia="宋体" w:cs="宋体"/>
          <w:color w:val="auto"/>
          <w:sz w:val="24"/>
          <w:lang w:val="en-US" w:eastAsia="zh-CN"/>
        </w:rPr>
        <w:t xml:space="preserve">                                                      </w:t>
      </w:r>
    </w:p>
    <w:p>
      <w:pPr>
        <w:jc w:val="both"/>
        <w:rPr>
          <w:rFonts w:hint="default" w:ascii="Arial" w:hAnsi="Arial" w:cs="Arial"/>
          <w:sz w:val="21"/>
          <w:szCs w:val="21"/>
        </w:rPr>
      </w:pPr>
      <w:r>
        <w:rPr>
          <w:rFonts w:hint="default" w:ascii="Arial" w:hAnsi="Arial" w:cs="Arial"/>
          <w:sz w:val="21"/>
          <w:szCs w:val="21"/>
        </w:rPr>
        <mc:AlternateContent>
          <mc:Choice Requires="wps">
            <w:drawing>
              <wp:anchor distT="0" distB="0" distL="114300" distR="114300" simplePos="0" relativeHeight="251660288" behindDoc="0" locked="0" layoutInCell="1" allowOverlap="1">
                <wp:simplePos x="0" y="0"/>
                <wp:positionH relativeFrom="column">
                  <wp:posOffset>-419100</wp:posOffset>
                </wp:positionH>
                <wp:positionV relativeFrom="paragraph">
                  <wp:posOffset>1650365</wp:posOffset>
                </wp:positionV>
                <wp:extent cx="1287780" cy="337185"/>
                <wp:effectExtent l="4445" t="4445" r="22225" b="20320"/>
                <wp:wrapNone/>
                <wp:docPr id="6" name="Text Box 6"/>
                <wp:cNvGraphicFramePr/>
                <a:graphic xmlns:a="http://schemas.openxmlformats.org/drawingml/2006/main">
                  <a:graphicData uri="http://schemas.microsoft.com/office/word/2010/wordprocessingShape">
                    <wps:wsp>
                      <wps:cNvSpPr txBox="1">
                        <a:spLocks noChangeArrowheads="1"/>
                      </wps:cNvSpPr>
                      <wps:spPr bwMode="auto">
                        <a:xfrm>
                          <a:off x="0" y="0"/>
                          <a:ext cx="1287780" cy="337185"/>
                        </a:xfrm>
                        <a:prstGeom prst="rect">
                          <a:avLst/>
                        </a:prstGeom>
                        <a:solidFill>
                          <a:srgbClr val="FFFFFF"/>
                        </a:solidFill>
                        <a:ln w="9525">
                          <a:solidFill>
                            <a:srgbClr val="000000"/>
                          </a:solidFill>
                          <a:miter lim="800000"/>
                        </a:ln>
                      </wps:spPr>
                      <wps:txbx>
                        <w:txbxContent>
                          <w:p>
                            <w:pPr>
                              <w:rPr>
                                <w:sz w:val="24"/>
                              </w:rPr>
                            </w:pPr>
                            <w:r>
                              <w:rPr>
                                <w:rFonts w:hint="eastAsia"/>
                                <w:sz w:val="24"/>
                              </w:rPr>
                              <w:t>C</w:t>
                            </w:r>
                            <w:r>
                              <w:rPr>
                                <w:sz w:val="24"/>
                              </w:rPr>
                              <w:t>alibration Cover</w:t>
                            </w:r>
                          </w:p>
                          <w:p>
                            <w:pPr>
                              <w:rPr>
                                <w:sz w:val="24"/>
                              </w:rPr>
                            </w:pPr>
                            <w:r>
                              <w:rPr>
                                <w:sz w:val="24"/>
                              </w:rPr>
                              <w:t>n Cover</w:t>
                            </w:r>
                          </w:p>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33pt;margin-top:129.95pt;height:26.55pt;width:101.4pt;z-index:251660288;mso-width-relative:page;mso-height-relative:page;" fillcolor="#FFFFFF" filled="t" stroked="t" coordsize="21600,21600" o:gfxdata="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D3DVXaAAAACwEAAA8AAAAAAAAAAQAgAAAAIgAAAGRycy9kb3ducmV2Lnht&#10;bFBLAQIUABQAAAAIAIdO4kAmO1crMAIAAIYEAAAOAAAAAAAAAAEAIAAAACkBAABkcnMvZTJvRG9j&#10;LnhtbFBLBQYAAAAABgAGAFkBAADLBQAAAAA=&#10;">
                <v:fill on="t" focussize="0,0"/>
                <v:stroke color="#000000" miterlimit="8" joinstyle="miter"/>
                <v:imagedata o:title=""/>
                <o:lock v:ext="edit" aspectratio="f"/>
                <v:textbox>
                  <w:txbxContent>
                    <w:p>
                      <w:pPr>
                        <w:rPr>
                          <w:sz w:val="24"/>
                        </w:rPr>
                      </w:pPr>
                      <w:r>
                        <w:rPr>
                          <w:rFonts w:hint="eastAsia"/>
                          <w:sz w:val="24"/>
                        </w:rPr>
                        <w:t>C</w:t>
                      </w:r>
                      <w:r>
                        <w:rPr>
                          <w:sz w:val="24"/>
                        </w:rPr>
                        <w:t>alibration Cover</w:t>
                      </w:r>
                    </w:p>
                    <w:p>
                      <w:pPr>
                        <w:rPr>
                          <w:sz w:val="24"/>
                        </w:rPr>
                      </w:pPr>
                      <w:r>
                        <w:rPr>
                          <w:sz w:val="24"/>
                        </w:rPr>
                        <w:t>n Cover</w:t>
                      </w:r>
                    </w:p>
                    <w:p/>
                  </w:txbxContent>
                </v:textbox>
              </v:shape>
            </w:pict>
          </mc:Fallback>
        </mc:AlternateContent>
      </w:r>
      <w:r>
        <w:rPr>
          <w:rFonts w:hint="default" w:ascii="Arial" w:hAnsi="Arial" w:cs="Arial"/>
          <w:sz w:val="21"/>
          <w:szCs w:val="21"/>
        </w:rPr>
        <mc:AlternateContent>
          <mc:Choice Requires="wps">
            <w:drawing>
              <wp:anchor distT="0" distB="0" distL="114300" distR="114300" simplePos="0" relativeHeight="251659264" behindDoc="0" locked="0" layoutInCell="1" allowOverlap="1">
                <wp:simplePos x="0" y="0"/>
                <wp:positionH relativeFrom="column">
                  <wp:posOffset>781050</wp:posOffset>
                </wp:positionH>
                <wp:positionV relativeFrom="paragraph">
                  <wp:posOffset>1891030</wp:posOffset>
                </wp:positionV>
                <wp:extent cx="678180" cy="53340"/>
                <wp:effectExtent l="635" t="4445" r="6985" b="18415"/>
                <wp:wrapNone/>
                <wp:docPr id="7" name="Straight Arrow Connector 7"/>
                <wp:cNvGraphicFramePr/>
                <a:graphic xmlns:a="http://schemas.openxmlformats.org/drawingml/2006/main">
                  <a:graphicData uri="http://schemas.microsoft.com/office/word/2010/wordprocessingShape">
                    <wps:wsp>
                      <wps:cNvCnPr>
                        <a:cxnSpLocks noChangeShapeType="1"/>
                      </wps:cNvCnPr>
                      <wps:spPr bwMode="auto">
                        <a:xfrm>
                          <a:off x="0" y="0"/>
                          <a:ext cx="678180" cy="53340"/>
                        </a:xfrm>
                        <a:prstGeom prst="straightConnector1">
                          <a:avLst/>
                        </a:prstGeom>
                        <a:noFill/>
                        <a:ln w="9525">
                          <a:solidFill>
                            <a:srgbClr val="000000"/>
                          </a:solidFill>
                          <a:round/>
                        </a:ln>
                      </wps:spPr>
                      <wps:bodyPr/>
                    </wps:wsp>
                  </a:graphicData>
                </a:graphic>
              </wp:anchor>
            </w:drawing>
          </mc:Choice>
          <mc:Fallback>
            <w:pict>
              <v:shape id="Straight Arrow Connector 7" o:spid="_x0000_s1026" o:spt="32" type="#_x0000_t32" style="position:absolute;left:0pt;margin-left:61.5pt;margin-top:148.9pt;height:4.2pt;width:53.4pt;z-index:251659264;mso-width-relative:page;mso-height-relative:page;" filled="f" stroked="t" coordsize="21600,21600" o:gfxdata="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1Gc4T2AAAAAsBAAAP&#10;AAAAAAAAAAEAIAAAACIAAABkcnMvZG93bnJldi54bWxQSwECFAAUAAAACACHTuJAPbjVTd8BAADE&#10;AwAADgAAAAAAAAABACAAAAAnAQAAZHJzL2Uyb0RvYy54bWxQSwUGAAAAAAYABgBZAQAAeAUAAAAA&#10;">
                <v:fill on="f" focussize="0,0"/>
                <v:stroke color="#000000" joinstyle="round"/>
                <v:imagedata o:title=""/>
                <o:lock v:ext="edit" aspectratio="f"/>
              </v:shape>
            </w:pict>
          </mc:Fallback>
        </mc:AlternateContent>
      </w:r>
      <w:r>
        <w:rPr>
          <w:rFonts w:hint="default" w:ascii="Arial" w:hAnsi="Arial" w:cs="Arial"/>
          <w:sz w:val="21"/>
          <w:szCs w:val="21"/>
        </w:rPr>
        <mc:AlternateContent>
          <mc:Choice Requires="wps">
            <w:drawing>
              <wp:anchor distT="0" distB="0" distL="114300" distR="114300" simplePos="0" relativeHeight="251662336" behindDoc="0" locked="0" layoutInCell="1" allowOverlap="1">
                <wp:simplePos x="0" y="0"/>
                <wp:positionH relativeFrom="column">
                  <wp:posOffset>133985</wp:posOffset>
                </wp:positionH>
                <wp:positionV relativeFrom="paragraph">
                  <wp:posOffset>417830</wp:posOffset>
                </wp:positionV>
                <wp:extent cx="706755" cy="318135"/>
                <wp:effectExtent l="4445" t="5080" r="12700" b="19685"/>
                <wp:wrapNone/>
                <wp:docPr id="4" name="Text Box 4"/>
                <wp:cNvGraphicFramePr/>
                <a:graphic xmlns:a="http://schemas.openxmlformats.org/drawingml/2006/main">
                  <a:graphicData uri="http://schemas.microsoft.com/office/word/2010/wordprocessingShape">
                    <wps:wsp>
                      <wps:cNvSpPr txBox="1">
                        <a:spLocks noChangeArrowheads="1"/>
                      </wps:cNvSpPr>
                      <wps:spPr bwMode="auto">
                        <a:xfrm>
                          <a:off x="0" y="0"/>
                          <a:ext cx="706755" cy="318135"/>
                        </a:xfrm>
                        <a:prstGeom prst="rect">
                          <a:avLst/>
                        </a:prstGeom>
                        <a:solidFill>
                          <a:srgbClr val="FFFFFF"/>
                        </a:solidFill>
                        <a:ln w="9525">
                          <a:solidFill>
                            <a:srgbClr val="000000"/>
                          </a:solidFill>
                          <a:miter lim="800000"/>
                        </a:ln>
                      </wps:spPr>
                      <wps:txbx>
                        <w:txbxContent>
                          <w:p>
                            <w:pPr>
                              <w:rPr>
                                <w:rFonts w:hint="default" w:eastAsiaTheme="minorEastAsia"/>
                                <w:sz w:val="24"/>
                                <w:lang w:val="en-US" w:eastAsia="zh-CN"/>
                              </w:rPr>
                            </w:pPr>
                            <w:r>
                              <w:rPr>
                                <w:rFonts w:hint="eastAsia"/>
                                <w:sz w:val="24"/>
                                <w:lang w:val="en-US" w:eastAsia="zh-CN"/>
                              </w:rPr>
                              <w:t>Type C</w:t>
                            </w:r>
                          </w:p>
                        </w:txbxContent>
                      </wps:txbx>
                      <wps:bodyPr rot="0" vert="horz" wrap="square" lIns="91440" tIns="45720" rIns="91440" bIns="45720" anchor="t" anchorCtr="0" upright="1">
                        <a:noAutofit/>
                      </wps:bodyPr>
                    </wps:wsp>
                  </a:graphicData>
                </a:graphic>
              </wp:anchor>
            </w:drawing>
          </mc:Choice>
          <mc:Fallback>
            <w:pict>
              <v:shape id="Text Box 4" o:spid="_x0000_s1026" o:spt="202" type="#_x0000_t202" style="position:absolute;left:0pt;margin-left:10.55pt;margin-top:32.9pt;height:25.05pt;width:55.65pt;z-index:251662336;mso-width-relative:page;mso-height-relative:page;" fillcolor="#FFFFFF" filled="t" stroked="t" coordsize="21600,21600" o:gfxdata="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9so3jZAAAACQEAAA8AAAAAAAAAAQAgAAAAIgAAAGRycy9kb3ducmV2Lnht&#10;bFBLAQIUABQAAAAIAIdO4kDccFrAMQIAAIUEAAAOAAAAAAAAAAEAIAAAACgBAABkcnMvZTJvRG9j&#10;LnhtbFBLBQYAAAAABgAGAFkBAADLBQAAAAA=&#10;">
                <v:fill on="t" focussize="0,0"/>
                <v:stroke color="#000000" miterlimit="8" joinstyle="miter"/>
                <v:imagedata o:title=""/>
                <o:lock v:ext="edit" aspectratio="f"/>
                <v:textbox>
                  <w:txbxContent>
                    <w:p>
                      <w:pPr>
                        <w:rPr>
                          <w:rFonts w:hint="default" w:eastAsiaTheme="minorEastAsia"/>
                          <w:sz w:val="24"/>
                          <w:lang w:val="en-US" w:eastAsia="zh-CN"/>
                        </w:rPr>
                      </w:pPr>
                      <w:r>
                        <w:rPr>
                          <w:rFonts w:hint="eastAsia"/>
                          <w:sz w:val="24"/>
                          <w:lang w:val="en-US" w:eastAsia="zh-CN"/>
                        </w:rPr>
                        <w:t>Type C</w:t>
                      </w:r>
                    </w:p>
                  </w:txbxContent>
                </v:textbox>
              </v:shape>
            </w:pict>
          </mc:Fallback>
        </mc:AlternateContent>
      </w:r>
      <w:r>
        <w:rPr>
          <w:rFonts w:hint="default" w:ascii="Arial" w:hAnsi="Arial" w:cs="Arial"/>
          <w:sz w:val="21"/>
          <w:szCs w:val="21"/>
        </w:rPr>
        <mc:AlternateContent>
          <mc:Choice Requires="wps">
            <w:drawing>
              <wp:anchor distT="0" distB="0" distL="114300" distR="114300" simplePos="0" relativeHeight="251663360" behindDoc="0" locked="0" layoutInCell="1" allowOverlap="1">
                <wp:simplePos x="0" y="0"/>
                <wp:positionH relativeFrom="column">
                  <wp:posOffset>885825</wp:posOffset>
                </wp:positionH>
                <wp:positionV relativeFrom="paragraph">
                  <wp:posOffset>250825</wp:posOffset>
                </wp:positionV>
                <wp:extent cx="730885" cy="240030"/>
                <wp:effectExtent l="1270" t="4445" r="10795" b="22225"/>
                <wp:wrapNone/>
                <wp:docPr id="3" name="Straight Arrow Connector 3"/>
                <wp:cNvGraphicFramePr/>
                <a:graphic xmlns:a="http://schemas.openxmlformats.org/drawingml/2006/main">
                  <a:graphicData uri="http://schemas.microsoft.com/office/word/2010/wordprocessingShape">
                    <wps:wsp>
                      <wps:cNvCnPr>
                        <a:cxnSpLocks noChangeShapeType="1"/>
                      </wps:cNvCnPr>
                      <wps:spPr bwMode="auto">
                        <a:xfrm flipV="1">
                          <a:off x="0" y="0"/>
                          <a:ext cx="730885" cy="240030"/>
                        </a:xfrm>
                        <a:prstGeom prst="straightConnector1">
                          <a:avLst/>
                        </a:prstGeom>
                        <a:noFill/>
                        <a:ln w="9525">
                          <a:solidFill>
                            <a:srgbClr val="000000"/>
                          </a:solidFill>
                          <a:round/>
                        </a:ln>
                      </wps:spPr>
                      <wps:bodyPr/>
                    </wps:wsp>
                  </a:graphicData>
                </a:graphic>
              </wp:anchor>
            </w:drawing>
          </mc:Choice>
          <mc:Fallback>
            <w:pict>
              <v:shape id="Straight Arrow Connector 3" o:spid="_x0000_s1026" o:spt="32" type="#_x0000_t32" style="position:absolute;left:0pt;flip:y;margin-left:69.75pt;margin-top:19.75pt;height:18.9pt;width:57.55pt;z-index:251663360;mso-width-relative:page;mso-height-relative:page;" filled="f" stroked="t" coordsize="21600,21600" o:gfxdata="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PjWVvXAAAA&#10;CQEAAA8AAAAAAAAAAQAgAAAAIgAAAGRycy9kb3ducmV2LnhtbFBLAQIUABQAAAAIAIdO4kBD7xrl&#10;5QEAAM8DAAAOAAAAAAAAAAEAIAAAACYBAABkcnMvZTJvRG9jLnhtbFBLBQYAAAAABgAGAFkBAAB9&#10;BQAAAAA=&#10;">
                <v:fill on="f" focussize="0,0"/>
                <v:stroke color="#000000" joinstyle="round"/>
                <v:imagedata o:title=""/>
                <o:lock v:ext="edit" aspectratio="f"/>
              </v:shape>
            </w:pict>
          </mc:Fallback>
        </mc:AlternateContent>
      </w:r>
      <w:r>
        <w:rPr>
          <w:rFonts w:hint="default" w:ascii="Arial" w:hAnsi="Arial" w:cs="Arial"/>
          <w:sz w:val="21"/>
          <w:szCs w:val="21"/>
        </w:rPr>
        <mc:AlternateContent>
          <mc:Choice Requires="wps">
            <w:drawing>
              <wp:anchor distT="0" distB="0" distL="114300" distR="114300" simplePos="0" relativeHeight="251666432" behindDoc="0" locked="0" layoutInCell="1" allowOverlap="1">
                <wp:simplePos x="0" y="0"/>
                <wp:positionH relativeFrom="column">
                  <wp:posOffset>3841115</wp:posOffset>
                </wp:positionH>
                <wp:positionV relativeFrom="paragraph">
                  <wp:posOffset>43180</wp:posOffset>
                </wp:positionV>
                <wp:extent cx="511810" cy="675640"/>
                <wp:effectExtent l="3810" t="3175" r="17780" b="6985"/>
                <wp:wrapNone/>
                <wp:docPr id="10" name="Straight Arrow Connector 10"/>
                <wp:cNvGraphicFramePr/>
                <a:graphic xmlns:a="http://schemas.openxmlformats.org/drawingml/2006/main">
                  <a:graphicData uri="http://schemas.microsoft.com/office/word/2010/wordprocessingShape">
                    <wps:wsp>
                      <wps:cNvCnPr>
                        <a:cxnSpLocks noChangeShapeType="1"/>
                      </wps:cNvCnPr>
                      <wps:spPr bwMode="auto">
                        <a:xfrm flipV="1">
                          <a:off x="0" y="0"/>
                          <a:ext cx="511810" cy="675640"/>
                        </a:xfrm>
                        <a:prstGeom prst="straightConnector1">
                          <a:avLst/>
                        </a:prstGeom>
                        <a:noFill/>
                        <a:ln w="9525">
                          <a:solidFill>
                            <a:srgbClr val="000000"/>
                          </a:solidFill>
                          <a:round/>
                        </a:ln>
                      </wps:spPr>
                      <wps:bodyPr/>
                    </wps:wsp>
                  </a:graphicData>
                </a:graphic>
              </wp:anchor>
            </w:drawing>
          </mc:Choice>
          <mc:Fallback>
            <w:pict>
              <v:shape id="Straight Arrow Connector 10" o:spid="_x0000_s1026" o:spt="32" type="#_x0000_t32" style="position:absolute;left:0pt;flip:y;margin-left:302.45pt;margin-top:3.4pt;height:53.2pt;width:40.3pt;z-index:251666432;mso-width-relative:page;mso-height-relative:page;" filled="f" stroked="t" coordsize="21600,21600" o:gfxdata="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O86dcAAAAJ&#10;AQAADwAAAAAAAAABACAAAAAiAAAAZHJzL2Rvd25yZXYueG1sUEsBAhQAFAAAAAgAh07iQGtd9Avk&#10;AQAA0QMAAA4AAAAAAAAAAQAgAAAAJgEAAGRycy9lMm9Eb2MueG1sUEsFBgAAAAAGAAYAWQEAAHwF&#10;AAAAAA==&#10;">
                <v:fill on="f" focussize="0,0"/>
                <v:stroke color="#000000" joinstyle="round"/>
                <v:imagedata o:title=""/>
                <o:lock v:ext="edit" aspectratio="f"/>
              </v:shape>
            </w:pict>
          </mc:Fallback>
        </mc:AlternateContent>
      </w:r>
      <w:r>
        <w:rPr>
          <w:rFonts w:hint="default" w:ascii="Arial" w:hAnsi="Arial" w:cs="Arial"/>
          <w:sz w:val="21"/>
          <w:szCs w:val="21"/>
        </w:rPr>
        <mc:AlternateContent>
          <mc:Choice Requires="wps">
            <w:drawing>
              <wp:anchor distT="0" distB="0" distL="114300" distR="114300" simplePos="0" relativeHeight="251667456" behindDoc="0" locked="0" layoutInCell="1" allowOverlap="1">
                <wp:simplePos x="0" y="0"/>
                <wp:positionH relativeFrom="column">
                  <wp:posOffset>4302760</wp:posOffset>
                </wp:positionH>
                <wp:positionV relativeFrom="paragraph">
                  <wp:posOffset>2064385</wp:posOffset>
                </wp:positionV>
                <wp:extent cx="1539240" cy="274955"/>
                <wp:effectExtent l="0" t="0" r="22860" b="10795"/>
                <wp:wrapNone/>
                <wp:docPr id="16" name="Text Box 16"/>
                <wp:cNvGraphicFramePr/>
                <a:graphic xmlns:a="http://schemas.openxmlformats.org/drawingml/2006/main">
                  <a:graphicData uri="http://schemas.microsoft.com/office/word/2010/wordprocessingShape">
                    <wps:wsp>
                      <wps:cNvSpPr txBox="1">
                        <a:spLocks noChangeArrowheads="1"/>
                      </wps:cNvSpPr>
                      <wps:spPr bwMode="auto">
                        <a:xfrm>
                          <a:off x="0" y="0"/>
                          <a:ext cx="1539419" cy="274955"/>
                        </a:xfrm>
                        <a:prstGeom prst="rect">
                          <a:avLst/>
                        </a:prstGeom>
                        <a:solidFill>
                          <a:srgbClr val="FFFFFF"/>
                        </a:solidFill>
                        <a:ln w="9525">
                          <a:solidFill>
                            <a:srgbClr val="000000"/>
                          </a:solidFill>
                          <a:miter lim="800000"/>
                        </a:ln>
                      </wps:spPr>
                      <wps:txbx>
                        <w:txbxContent>
                          <w:p>
                            <w:pPr>
                              <w:rPr>
                                <w:sz w:val="24"/>
                              </w:rPr>
                            </w:pPr>
                            <w:r>
                              <w:rPr>
                                <w:sz w:val="24"/>
                              </w:rPr>
                              <w:t>Measuring Aperture</w:t>
                            </w:r>
                          </w:p>
                        </w:txbxContent>
                      </wps:txbx>
                      <wps:bodyPr rot="0" vert="horz" wrap="square" lIns="91440" tIns="45720" rIns="91440" bIns="45720" anchor="t" anchorCtr="0" upright="1">
                        <a:noAutofit/>
                      </wps:bodyPr>
                    </wps:wsp>
                  </a:graphicData>
                </a:graphic>
              </wp:anchor>
            </w:drawing>
          </mc:Choice>
          <mc:Fallback>
            <w:pict>
              <v:shape id="Text Box 16" o:spid="_x0000_s1026" o:spt="202" type="#_x0000_t202" style="position:absolute;left:0pt;margin-left:338.8pt;margin-top:162.55pt;height:21.65pt;width:121.2pt;z-index:251667456;mso-width-relative:page;mso-height-relative:page;" fillcolor="#FFFFFF" filled="t" stroked="t" coordsize="21600,21600" o:gfxdata="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8CFFh2gAAAAsBAAAPAAAAAAAAAAEAIAAAACIAAABkcnMvZG93bnJldi54&#10;bWxQSwECFAAUAAAACACHTuJA+H4KvzECAACIBAAADgAAAAAAAAABACAAAAApAQAAZHJzL2Uyb0Rv&#10;Yy54bWxQSwUGAAAAAAYABgBZAQAAzAUAAAAA&#10;">
                <v:fill on="t" focussize="0,0"/>
                <v:stroke color="#000000" miterlimit="8" joinstyle="miter"/>
                <v:imagedata o:title=""/>
                <o:lock v:ext="edit" aspectratio="f"/>
                <v:textbox>
                  <w:txbxContent>
                    <w:p>
                      <w:pPr>
                        <w:rPr>
                          <w:sz w:val="24"/>
                        </w:rPr>
                      </w:pPr>
                      <w:r>
                        <w:rPr>
                          <w:sz w:val="24"/>
                        </w:rPr>
                        <w:t>Measuring Aperture</w:t>
                      </w:r>
                    </w:p>
                  </w:txbxContent>
                </v:textbox>
              </v:shape>
            </w:pict>
          </mc:Fallback>
        </mc:AlternateContent>
      </w:r>
      <w:r>
        <w:rPr>
          <w:rFonts w:hint="default" w:ascii="Arial" w:hAnsi="Arial" w:cs="Arial"/>
          <w:sz w:val="21"/>
          <w:szCs w:val="21"/>
        </w:rPr>
        <mc:AlternateContent>
          <mc:Choice Requires="wps">
            <w:drawing>
              <wp:anchor distT="0" distB="0" distL="114300" distR="114300" simplePos="0" relativeHeight="251668480" behindDoc="0" locked="0" layoutInCell="1" allowOverlap="1">
                <wp:simplePos x="0" y="0"/>
                <wp:positionH relativeFrom="column">
                  <wp:posOffset>3590290</wp:posOffset>
                </wp:positionH>
                <wp:positionV relativeFrom="paragraph">
                  <wp:posOffset>2068830</wp:posOffset>
                </wp:positionV>
                <wp:extent cx="724535" cy="117475"/>
                <wp:effectExtent l="635" t="4445" r="17780" b="11430"/>
                <wp:wrapNone/>
                <wp:docPr id="15" name="Straight Arrow Connector 15"/>
                <wp:cNvGraphicFramePr/>
                <a:graphic xmlns:a="http://schemas.openxmlformats.org/drawingml/2006/main">
                  <a:graphicData uri="http://schemas.microsoft.com/office/word/2010/wordprocessingShape">
                    <wps:wsp>
                      <wps:cNvCnPr>
                        <a:cxnSpLocks noChangeShapeType="1"/>
                      </wps:cNvCnPr>
                      <wps:spPr bwMode="auto">
                        <a:xfrm>
                          <a:off x="0" y="0"/>
                          <a:ext cx="724535" cy="117475"/>
                        </a:xfrm>
                        <a:prstGeom prst="straightConnector1">
                          <a:avLst/>
                        </a:prstGeom>
                        <a:noFill/>
                        <a:ln w="9525">
                          <a:solidFill>
                            <a:srgbClr val="000000"/>
                          </a:solidFill>
                          <a:round/>
                        </a:ln>
                      </wps:spPr>
                      <wps:bodyPr/>
                    </wps:wsp>
                  </a:graphicData>
                </a:graphic>
              </wp:anchor>
            </w:drawing>
          </mc:Choice>
          <mc:Fallback>
            <w:pict>
              <v:shape id="Straight Arrow Connector 15" o:spid="_x0000_s1026" o:spt="32" type="#_x0000_t32" style="position:absolute;left:0pt;margin-left:282.7pt;margin-top:162.9pt;height:9.25pt;width:57.05pt;z-index:251668480;mso-width-relative:page;mso-height-relative:page;" filled="f" stroked="t" coordsize="21600,21600" o:gfxdata="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osspr2gAAAAsB&#10;AAAPAAAAAAAAAAEAIAAAACIAAABkcnMvZG93bnJldi54bWxQSwECFAAUAAAACACHTuJA/gHDZOAB&#10;AADHAwAADgAAAAAAAAABACAAAAApAQAAZHJzL2Uyb0RvYy54bWxQSwUGAAAAAAYABgBZAQAAewUA&#10;AAAA&#10;">
                <v:fill on="f" focussize="0,0"/>
                <v:stroke color="#000000" joinstyle="round"/>
                <v:imagedata o:title=""/>
                <o:lock v:ext="edit" aspectratio="f"/>
              </v:shape>
            </w:pict>
          </mc:Fallback>
        </mc:AlternateContent>
      </w:r>
      <w:r>
        <w:rPr>
          <w:rFonts w:hint="eastAsia" w:ascii="宋体" w:hAnsi="宋体" w:cs="宋体"/>
          <w:color w:val="auto"/>
          <w:kern w:val="0"/>
          <w:sz w:val="24"/>
          <w:lang w:val="en-US" w:eastAsia="zh-CN"/>
        </w:rPr>
        <w:t xml:space="preserve">                 </w:t>
      </w:r>
      <w:r>
        <w:rPr>
          <w:rFonts w:hint="eastAsia" w:ascii="宋体" w:hAnsi="宋体" w:cs="宋体"/>
          <w:color w:val="auto"/>
          <w:kern w:val="0"/>
          <w:sz w:val="24"/>
        </w:rPr>
        <w:drawing>
          <wp:inline distT="0" distB="0" distL="114935" distR="114935">
            <wp:extent cx="815975" cy="2132965"/>
            <wp:effectExtent l="0" t="0" r="3175" b="635"/>
            <wp:docPr id="26" name="图片 26" descr="C:\Users\Administrator\Desktop\熊猫\Snipaste_2023-05-09_10-22-10.pngSnipaste_2023-05-09_10-2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C:\Users\Administrator\Desktop\熊猫\Snipaste_2023-05-09_10-22-10.pngSnipaste_2023-05-09_10-22-10"/>
                    <pic:cNvPicPr>
                      <a:picLocks noChangeAspect="1"/>
                    </pic:cNvPicPr>
                  </pic:nvPicPr>
                  <pic:blipFill>
                    <a:blip r:embed="rId6"/>
                    <a:srcRect/>
                    <a:stretch>
                      <a:fillRect/>
                    </a:stretch>
                  </pic:blipFill>
                  <pic:spPr>
                    <a:xfrm>
                      <a:off x="0" y="0"/>
                      <a:ext cx="815975" cy="2132965"/>
                    </a:xfrm>
                    <a:prstGeom prst="rect">
                      <a:avLst/>
                    </a:prstGeom>
                  </pic:spPr>
                </pic:pic>
              </a:graphicData>
            </a:graphic>
          </wp:inline>
        </w:drawing>
      </w:r>
      <w:r>
        <w:rPr>
          <w:rFonts w:hint="default" w:ascii="Arial" w:hAnsi="Arial" w:cs="Arial"/>
          <w:sz w:val="21"/>
          <w:szCs w:val="21"/>
        </w:rPr>
        <w:t xml:space="preserve">     </w:t>
      </w:r>
      <w:r>
        <w:rPr>
          <w:rFonts w:hint="eastAsia" w:ascii="Arial" w:hAnsi="Arial" w:cs="Arial"/>
          <w:sz w:val="21"/>
          <w:szCs w:val="21"/>
          <w:lang w:val="en-US" w:eastAsia="zh-CN"/>
        </w:rPr>
        <w:t xml:space="preserve">                            </w:t>
      </w:r>
      <w:r>
        <w:rPr>
          <w:rFonts w:hint="default" w:ascii="Arial" w:hAnsi="Arial" w:cs="Arial"/>
          <w:sz w:val="21"/>
          <w:szCs w:val="21"/>
        </w:rPr>
        <w:t xml:space="preserve">  </w:t>
      </w:r>
      <w:r>
        <w:rPr>
          <w:rFonts w:hint="eastAsia" w:ascii="宋体" w:hAnsi="宋体" w:cs="宋体"/>
          <w:color w:val="auto"/>
          <w:kern w:val="0"/>
          <w:sz w:val="24"/>
        </w:rPr>
        <w:drawing>
          <wp:inline distT="0" distB="0" distL="114300" distR="114300">
            <wp:extent cx="766445" cy="2123440"/>
            <wp:effectExtent l="0" t="0" r="14605" b="10160"/>
            <wp:docPr id="29" name="图片 29" descr="C:\Users\Administrator\Desktop\熊猫\Snipaste_2023-05-09_14-23-14.pngSnipaste_2023-05-09_14-2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C:\Users\Administrator\Desktop\熊猫\Snipaste_2023-05-09_14-23-14.pngSnipaste_2023-05-09_14-23-14"/>
                    <pic:cNvPicPr>
                      <a:picLocks noChangeAspect="1"/>
                    </pic:cNvPicPr>
                  </pic:nvPicPr>
                  <pic:blipFill>
                    <a:blip r:embed="rId7"/>
                    <a:srcRect/>
                    <a:stretch>
                      <a:fillRect/>
                    </a:stretch>
                  </pic:blipFill>
                  <pic:spPr>
                    <a:xfrm>
                      <a:off x="0" y="0"/>
                      <a:ext cx="766445" cy="2123440"/>
                    </a:xfrm>
                    <a:prstGeom prst="rect">
                      <a:avLst/>
                    </a:prstGeom>
                  </pic:spPr>
                </pic:pic>
              </a:graphicData>
            </a:graphic>
          </wp:inline>
        </w:drawing>
      </w:r>
      <w:r>
        <w:rPr>
          <w:rFonts w:hint="eastAsia" w:ascii="宋体" w:hAnsi="宋体" w:eastAsia="宋体" w:cs="宋体"/>
          <w:color w:val="auto"/>
          <w:sz w:val="24"/>
          <w:lang w:eastAsia="zh-CN"/>
        </w:rPr>
        <w:drawing>
          <wp:inline distT="0" distB="0" distL="114300" distR="114300">
            <wp:extent cx="662305" cy="1026795"/>
            <wp:effectExtent l="0" t="0" r="4445" b="1905"/>
            <wp:docPr id="31" name="图片 31" descr="Snipaste_2023-05-09_10-2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Snipaste_2023-05-09_10-22-15"/>
                    <pic:cNvPicPr>
                      <a:picLocks noChangeAspect="1"/>
                    </pic:cNvPicPr>
                  </pic:nvPicPr>
                  <pic:blipFill>
                    <a:blip r:embed="rId8"/>
                    <a:stretch>
                      <a:fillRect/>
                    </a:stretch>
                  </pic:blipFill>
                  <pic:spPr>
                    <a:xfrm>
                      <a:off x="0" y="0"/>
                      <a:ext cx="662305" cy="1026795"/>
                    </a:xfrm>
                    <a:prstGeom prst="rect">
                      <a:avLst/>
                    </a:prstGeom>
                  </pic:spPr>
                </pic:pic>
              </a:graphicData>
            </a:graphic>
          </wp:inline>
        </w:drawing>
      </w:r>
    </w:p>
    <w:p>
      <w:pPr>
        <w:rPr>
          <w:rFonts w:hint="default" w:ascii="Arial" w:hAnsi="Arial" w:cs="Arial"/>
          <w:sz w:val="21"/>
          <w:szCs w:val="21"/>
        </w:rPr>
      </w:pPr>
    </w:p>
    <w:p>
      <w:pPr>
        <w:jc w:val="center"/>
        <w:rPr>
          <w:rFonts w:hint="default" w:ascii="Arial" w:hAnsi="Arial" w:cs="Arial"/>
          <w:sz w:val="21"/>
          <w:szCs w:val="21"/>
        </w:rPr>
      </w:pPr>
      <w:r>
        <w:rPr>
          <w:rFonts w:hint="default" w:ascii="Arial" w:hAnsi="Arial" w:cs="Arial"/>
          <w:sz w:val="21"/>
          <w:szCs w:val="21"/>
        </w:rPr>
        <w:t xml:space="preserve">Figure 1 Schematic </w:t>
      </w:r>
    </w:p>
    <w:p>
      <w:pPr>
        <w:pageBreakBefore w:val="0"/>
        <w:widowControl/>
        <w:kinsoku/>
        <w:wordWrap/>
        <w:overflowPunct/>
        <w:topLinePunct w:val="0"/>
        <w:autoSpaceDE/>
        <w:autoSpaceDN/>
        <w:bidi w:val="0"/>
        <w:adjustRightInd/>
        <w:snapToGrid/>
        <w:spacing w:line="240" w:lineRule="auto"/>
        <w:jc w:val="left"/>
        <w:textAlignment w:val="auto"/>
        <w:rPr>
          <w:rFonts w:hint="default" w:ascii="Arial" w:hAnsi="Arial" w:cs="Arial"/>
          <w:sz w:val="21"/>
          <w:szCs w:val="21"/>
        </w:rPr>
      </w:pPr>
      <w:r>
        <w:rPr>
          <w:rFonts w:hint="default" w:ascii="Arial" w:hAnsi="Arial" w:cs="Arial"/>
          <w:sz w:val="21"/>
          <w:szCs w:val="21"/>
        </w:rPr>
        <w:t>Note: You can also press the measurement button when the calibration box is placed above the measurement button</w:t>
      </w:r>
    </w:p>
    <w:p>
      <w:pPr>
        <w:pStyle w:val="2"/>
        <w:pageBreakBefore w:val="0"/>
        <w:widowControl/>
        <w:kinsoku/>
        <w:wordWrap/>
        <w:overflowPunct/>
        <w:topLinePunct w:val="0"/>
        <w:autoSpaceDE/>
        <w:autoSpaceDN/>
        <w:bidi w:val="0"/>
        <w:adjustRightInd/>
        <w:snapToGrid/>
        <w:spacing w:line="240" w:lineRule="auto"/>
        <w:textAlignment w:val="auto"/>
        <w:rPr>
          <w:rFonts w:hint="default"/>
        </w:rPr>
      </w:pPr>
      <w:bookmarkStart w:id="1" w:name="_Toc1068"/>
      <w:r>
        <w:rPr>
          <w:rFonts w:hint="default"/>
        </w:rPr>
        <w:t>2</w:t>
      </w:r>
      <w:r>
        <w:rPr>
          <w:rFonts w:hint="default"/>
          <w:lang w:val="en-US" w:eastAsia="zh-CN"/>
        </w:rPr>
        <w:t>.O</w:t>
      </w:r>
      <w:r>
        <w:rPr>
          <w:rFonts w:hint="default"/>
        </w:rPr>
        <w:t>perating instructions</w:t>
      </w:r>
      <w:bookmarkEnd w:id="1"/>
    </w:p>
    <w:p>
      <w:pPr>
        <w:pStyle w:val="3"/>
        <w:pageBreakBefore w:val="0"/>
        <w:widowControl/>
        <w:kinsoku/>
        <w:wordWrap/>
        <w:overflowPunct/>
        <w:topLinePunct w:val="0"/>
        <w:autoSpaceDE/>
        <w:autoSpaceDN/>
        <w:bidi w:val="0"/>
        <w:adjustRightInd/>
        <w:snapToGrid/>
        <w:spacing w:line="240" w:lineRule="auto"/>
        <w:textAlignment w:val="auto"/>
        <w:rPr>
          <w:rFonts w:hint="default"/>
        </w:rPr>
      </w:pPr>
      <w:bookmarkStart w:id="2" w:name="_Toc21129"/>
      <w:r>
        <w:rPr>
          <w:rFonts w:hint="default"/>
        </w:rPr>
        <w:t>2.1 Battery instructions</w:t>
      </w:r>
      <w:bookmarkEnd w:id="2"/>
    </w:p>
    <w:p>
      <w:pPr>
        <w:pageBreakBefore w:val="0"/>
        <w:widowControl/>
        <w:kinsoku/>
        <w:wordWrap/>
        <w:overflowPunct/>
        <w:topLinePunct w:val="0"/>
        <w:autoSpaceDE/>
        <w:autoSpaceDN/>
        <w:bidi w:val="0"/>
        <w:adjustRightInd/>
        <w:snapToGrid/>
        <w:spacing w:line="240" w:lineRule="auto"/>
        <w:textAlignment w:val="auto"/>
        <w:rPr>
          <w:rFonts w:hint="default" w:ascii="Arial" w:hAnsi="Arial" w:cs="Arial"/>
          <w:sz w:val="21"/>
          <w:szCs w:val="21"/>
        </w:rPr>
      </w:pPr>
      <w:r>
        <w:rPr>
          <w:rFonts w:hint="default" w:ascii="Arial" w:hAnsi="Arial" w:cs="Arial"/>
          <w:sz w:val="21"/>
          <w:szCs w:val="21"/>
        </w:rPr>
        <w:t>This instrument uses a built-in lithium battery, the specification of the lithium battery is Li-ion 3.7V, and the capacity is 800mAh. Use a USB data cable to connect to the USB port on the PC or connect to a 5V==1A power adapter to charge the lithium battery. The maximum charging current can reach 500MA. When charging, the battery level is greater than 80%, the LED indicator is green, the battery level is less than 20%, the LED indicator is red, and the battery level is between 20% and 80% is yellow. The display shows a charging prompt, and the charging is complete, indicating that the battery is full.</w:t>
      </w:r>
    </w:p>
    <w:p>
      <w:pPr>
        <w:pStyle w:val="3"/>
        <w:pageBreakBefore w:val="0"/>
        <w:widowControl/>
        <w:kinsoku/>
        <w:wordWrap/>
        <w:overflowPunct/>
        <w:topLinePunct w:val="0"/>
        <w:autoSpaceDE/>
        <w:autoSpaceDN/>
        <w:bidi w:val="0"/>
        <w:adjustRightInd/>
        <w:snapToGrid/>
        <w:spacing w:line="240" w:lineRule="auto"/>
        <w:textAlignment w:val="auto"/>
        <w:rPr>
          <w:rFonts w:hint="default"/>
        </w:rPr>
      </w:pPr>
      <w:bookmarkStart w:id="3" w:name="_Toc20867"/>
      <w:r>
        <w:rPr>
          <w:rFonts w:hint="default"/>
        </w:rPr>
        <w:t>2.2 Switch on and off</w:t>
      </w:r>
      <w:bookmarkEnd w:id="3"/>
    </w:p>
    <w:p>
      <w:pPr>
        <w:pageBreakBefore w:val="0"/>
        <w:widowControl/>
        <w:kinsoku/>
        <w:wordWrap/>
        <w:overflowPunct/>
        <w:topLinePunct w:val="0"/>
        <w:autoSpaceDE/>
        <w:autoSpaceDN/>
        <w:bidi w:val="0"/>
        <w:adjustRightInd/>
        <w:snapToGrid/>
        <w:spacing w:line="240" w:lineRule="auto"/>
        <w:textAlignment w:val="auto"/>
        <w:rPr>
          <w:rFonts w:hint="default" w:ascii="Arial" w:hAnsi="Arial" w:cs="Arial"/>
          <w:sz w:val="21"/>
          <w:szCs w:val="21"/>
        </w:rPr>
      </w:pPr>
      <w:r>
        <w:rPr>
          <w:rFonts w:hint="default" w:ascii="Arial" w:hAnsi="Arial" w:cs="Arial"/>
          <w:sz w:val="21"/>
          <w:szCs w:val="21"/>
        </w:rPr>
        <w:t>Power on: In the power off state, press the power switch, the instrument is powered on, the LED indicator flashes, the display screen lights up and enters the measurement interface.</w:t>
      </w:r>
    </w:p>
    <w:p>
      <w:pPr>
        <w:rPr>
          <w:rFonts w:hint="default" w:ascii="Arial" w:hAnsi="Arial" w:cs="Arial"/>
          <w:sz w:val="21"/>
          <w:szCs w:val="21"/>
        </w:rPr>
      </w:pPr>
      <w:r>
        <w:rPr>
          <w:rFonts w:hint="default" w:ascii="Arial" w:hAnsi="Arial" w:cs="Arial"/>
          <w:sz w:val="21"/>
          <w:szCs w:val="21"/>
        </w:rPr>
        <w:t>Shutdown: In the power-on state, long press the power switch to shut down the instrument. When the automatic sleep mode is turned on, the instrument will automatically shut down.</w:t>
      </w:r>
    </w:p>
    <w:p>
      <w:pPr>
        <w:rPr>
          <w:rFonts w:hint="default" w:ascii="Arial" w:hAnsi="Arial" w:cs="Arial"/>
          <w:sz w:val="21"/>
          <w:szCs w:val="21"/>
        </w:rPr>
      </w:pPr>
      <w:r>
        <w:rPr>
          <w:rFonts w:hint="default" w:ascii="Arial" w:hAnsi="Arial" w:cs="Arial"/>
          <w:sz w:val="21"/>
          <w:szCs w:val="21"/>
        </w:rPr>
        <w:t>Note:</w:t>
      </w:r>
      <w:r>
        <w:rPr>
          <w:rFonts w:hint="eastAsia" w:ascii="Arial" w:hAnsi="Arial" w:cs="Arial"/>
          <w:sz w:val="21"/>
          <w:szCs w:val="21"/>
          <w:lang w:val="en-US" w:eastAsia="zh-CN"/>
        </w:rPr>
        <w:t xml:space="preserve"> (1) </w:t>
      </w:r>
      <w:r>
        <w:rPr>
          <w:rFonts w:hint="default" w:ascii="Arial" w:hAnsi="Arial" w:cs="Arial"/>
          <w:sz w:val="21"/>
          <w:szCs w:val="21"/>
        </w:rPr>
        <w:t>The instrument will automatically shut down when no one is using it for 10 minutes.</w:t>
      </w:r>
    </w:p>
    <w:p>
      <w:pPr>
        <w:numPr>
          <w:ilvl w:val="0"/>
          <w:numId w:val="1"/>
        </w:numPr>
        <w:ind w:leftChars="0"/>
        <w:rPr>
          <w:rFonts w:hint="default" w:ascii="Arial" w:hAnsi="Arial" w:cs="Arial"/>
          <w:sz w:val="21"/>
          <w:szCs w:val="21"/>
        </w:rPr>
      </w:pPr>
      <w:r>
        <w:rPr>
          <w:rFonts w:hint="default" w:ascii="Arial" w:hAnsi="Arial" w:cs="Arial"/>
          <w:sz w:val="21"/>
          <w:szCs w:val="21"/>
        </w:rPr>
        <w:t>When not using the instrument for a long time, please turn off the power.</w:t>
      </w:r>
    </w:p>
    <w:p>
      <w:pPr>
        <w:pStyle w:val="3"/>
        <w:pageBreakBefore w:val="0"/>
        <w:widowControl/>
        <w:kinsoku/>
        <w:wordWrap/>
        <w:overflowPunct/>
        <w:topLinePunct w:val="0"/>
        <w:autoSpaceDE/>
        <w:autoSpaceDN/>
        <w:bidi w:val="0"/>
        <w:adjustRightInd/>
        <w:snapToGrid/>
        <w:spacing w:line="240" w:lineRule="auto"/>
        <w:textAlignment w:val="auto"/>
        <w:rPr>
          <w:rFonts w:hint="default"/>
        </w:rPr>
      </w:pPr>
      <w:bookmarkStart w:id="4" w:name="_Toc25490"/>
      <w:r>
        <w:rPr>
          <w:rFonts w:hint="default"/>
        </w:rPr>
        <w:t>2.3 Black and white calibration</w:t>
      </w:r>
      <w:bookmarkEnd w:id="4"/>
    </w:p>
    <w:p>
      <w:pPr>
        <w:pageBreakBefore w:val="0"/>
        <w:widowControl/>
        <w:kinsoku/>
        <w:wordWrap/>
        <w:overflowPunct/>
        <w:topLinePunct w:val="0"/>
        <w:autoSpaceDE/>
        <w:autoSpaceDN/>
        <w:bidi w:val="0"/>
        <w:adjustRightInd/>
        <w:snapToGrid/>
        <w:spacing w:line="240" w:lineRule="auto"/>
        <w:textAlignment w:val="auto"/>
        <w:rPr>
          <w:rFonts w:hint="default" w:ascii="Arial" w:hAnsi="Arial" w:cs="Arial"/>
          <w:sz w:val="21"/>
          <w:szCs w:val="21"/>
        </w:rPr>
      </w:pPr>
      <w:r>
        <w:rPr>
          <w:rFonts w:hint="default" w:ascii="Arial" w:hAnsi="Arial" w:cs="Arial"/>
          <w:sz w:val="21"/>
          <w:szCs w:val="21"/>
        </w:rPr>
        <w:t>Cover the calibration box of the instrument, and automatically calibrate after starting up.</w:t>
      </w:r>
    </w:p>
    <w:p>
      <w:pPr>
        <w:pStyle w:val="3"/>
        <w:pageBreakBefore w:val="0"/>
        <w:widowControl/>
        <w:kinsoku/>
        <w:wordWrap/>
        <w:overflowPunct/>
        <w:topLinePunct w:val="0"/>
        <w:autoSpaceDE/>
        <w:autoSpaceDN/>
        <w:bidi w:val="0"/>
        <w:adjustRightInd/>
        <w:snapToGrid/>
        <w:spacing w:line="240" w:lineRule="auto"/>
        <w:textAlignment w:val="auto"/>
        <w:rPr>
          <w:rFonts w:hint="default"/>
        </w:rPr>
      </w:pPr>
      <w:bookmarkStart w:id="5" w:name="_Toc22755"/>
      <w:r>
        <w:rPr>
          <w:rFonts w:hint="default"/>
        </w:rPr>
        <w:t>2.4 Mobile APP installation and measurement</w:t>
      </w:r>
      <w:bookmarkEnd w:id="5"/>
    </w:p>
    <w:p>
      <w:pPr>
        <w:pageBreakBefore w:val="0"/>
        <w:widowControl/>
        <w:kinsoku/>
        <w:wordWrap/>
        <w:overflowPunct/>
        <w:topLinePunct w:val="0"/>
        <w:autoSpaceDE/>
        <w:autoSpaceDN/>
        <w:bidi w:val="0"/>
        <w:adjustRightInd/>
        <w:snapToGrid/>
        <w:spacing w:line="240" w:lineRule="auto"/>
        <w:textAlignment w:val="auto"/>
        <w:rPr>
          <w:rFonts w:hint="default" w:ascii="Arial" w:hAnsi="Arial" w:cs="Arial" w:eastAsiaTheme="minorEastAsia"/>
          <w:sz w:val="21"/>
          <w:szCs w:val="21"/>
          <w:lang w:val="en-US" w:eastAsia="zh-CN"/>
        </w:rPr>
      </w:pPr>
      <w:r>
        <w:rPr>
          <w:rFonts w:hint="default" w:ascii="Arial" w:hAnsi="Arial" w:cs="Arial"/>
          <w:sz w:val="21"/>
          <w:szCs w:val="21"/>
        </w:rPr>
        <w:t>The mobile APP supports Android operating system version 5.0 and above. Use the mobile browser or WeChat to scan the QR code below, download and install as prompted</w:t>
      </w:r>
      <w:r>
        <w:rPr>
          <w:rFonts w:hint="eastAsia" w:ascii="Arial" w:hAnsi="Arial" w:cs="Arial"/>
          <w:sz w:val="21"/>
          <w:szCs w:val="21"/>
          <w:lang w:val="en-US" w:eastAsia="zh-CN"/>
        </w:rPr>
        <w:t>, then turn on Bluetooth to search for connections. Please refer to the built-in manual of the APP for details on the operation steps and usage of the APP.</w:t>
      </w:r>
    </w:p>
    <w:p>
      <w:pPr>
        <w:rPr>
          <w:rFonts w:hint="default" w:ascii="Arial" w:hAnsi="Arial" w:cs="Arial"/>
          <w:sz w:val="21"/>
          <w:szCs w:val="21"/>
        </w:rPr>
      </w:pPr>
      <w:r>
        <w:rPr>
          <w:rFonts w:hint="default" w:ascii="Arial" w:hAnsi="Arial" w:cs="Arial"/>
          <w:sz w:val="21"/>
          <w:szCs w:val="21"/>
        </w:rPr>
        <w:t xml:space="preserve">       </w:t>
      </w:r>
      <w:r>
        <w:rPr>
          <w:rFonts w:hint="default" w:ascii="Arial" w:hAnsi="Arial" w:cs="Arial"/>
          <w:sz w:val="21"/>
          <w:szCs w:val="21"/>
        </w:rPr>
        <w:drawing>
          <wp:inline distT="0" distB="0" distL="114300" distR="114300">
            <wp:extent cx="1828800" cy="1828800"/>
            <wp:effectExtent l="0" t="0" r="0" b="0"/>
            <wp:docPr id="21" name="图片 1" descr="官网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descr="官网下载"/>
                    <pic:cNvPicPr>
                      <a:picLocks noChangeAspect="1"/>
                    </pic:cNvPicPr>
                  </pic:nvPicPr>
                  <pic:blipFill>
                    <a:blip r:embed="rId9"/>
                    <a:stretch>
                      <a:fillRect/>
                    </a:stretch>
                  </pic:blipFill>
                  <pic:spPr>
                    <a:xfrm>
                      <a:off x="0" y="0"/>
                      <a:ext cx="1828800" cy="1828800"/>
                    </a:xfrm>
                    <a:prstGeom prst="rect">
                      <a:avLst/>
                    </a:prstGeom>
                  </pic:spPr>
                </pic:pic>
              </a:graphicData>
            </a:graphic>
          </wp:inline>
        </w:drawing>
      </w:r>
      <w:r>
        <w:rPr>
          <w:rFonts w:hint="default" w:ascii="Arial" w:hAnsi="Arial" w:cs="Arial"/>
          <w:sz w:val="21"/>
          <w:szCs w:val="21"/>
        </w:rPr>
        <w:t xml:space="preserve">       </w:t>
      </w:r>
      <w:r>
        <w:rPr>
          <w:rFonts w:hint="default" w:ascii="Arial" w:hAnsi="Arial" w:cs="Arial"/>
          <w:sz w:val="21"/>
          <w:szCs w:val="21"/>
        </w:rPr>
        <w:drawing>
          <wp:inline distT="0" distB="0" distL="114300" distR="114300">
            <wp:extent cx="1828800" cy="1828800"/>
            <wp:effectExtent l="0" t="0" r="0" b="0"/>
            <wp:docPr id="22" name="图片 4" descr="ic_laun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4" descr="ic_launcher"/>
                    <pic:cNvPicPr>
                      <a:picLocks noChangeAspect="1"/>
                    </pic:cNvPicPr>
                  </pic:nvPicPr>
                  <pic:blipFill>
                    <a:blip r:embed="rId10"/>
                    <a:stretch>
                      <a:fillRect/>
                    </a:stretch>
                  </pic:blipFill>
                  <pic:spPr>
                    <a:xfrm>
                      <a:off x="0" y="0"/>
                      <a:ext cx="1828800" cy="1828800"/>
                    </a:xfrm>
                    <a:prstGeom prst="rect">
                      <a:avLst/>
                    </a:prstGeom>
                  </pic:spPr>
                </pic:pic>
              </a:graphicData>
            </a:graphic>
          </wp:inline>
        </w:drawing>
      </w:r>
      <w:r>
        <w:rPr>
          <w:rFonts w:hint="default" w:ascii="Arial" w:hAnsi="Arial" w:cs="Arial"/>
          <w:sz w:val="21"/>
          <w:szCs w:val="21"/>
        </w:rPr>
        <w:t xml:space="preserve">        </w:t>
      </w:r>
    </w:p>
    <w:p>
      <w:pPr>
        <w:rPr>
          <w:rFonts w:hint="default" w:ascii="Arial" w:hAnsi="Arial" w:cs="Arial"/>
          <w:sz w:val="21"/>
          <w:szCs w:val="21"/>
        </w:rPr>
      </w:pPr>
      <w:r>
        <w:rPr>
          <w:rFonts w:hint="default" w:ascii="Arial" w:hAnsi="Arial" w:cs="Arial"/>
          <w:sz w:val="21"/>
          <w:szCs w:val="21"/>
        </w:rPr>
        <w:t xml:space="preserve">         </w:t>
      </w:r>
    </w:p>
    <w:p>
      <w:pPr>
        <w:rPr>
          <w:rFonts w:hint="default" w:ascii="Arial" w:hAnsi="Arial" w:cs="Arial"/>
          <w:sz w:val="21"/>
          <w:szCs w:val="21"/>
        </w:rPr>
      </w:pPr>
      <w:r>
        <w:rPr>
          <w:rFonts w:hint="default" w:ascii="Arial" w:hAnsi="Arial" w:cs="Arial"/>
          <w:sz w:val="21"/>
          <w:szCs w:val="21"/>
        </w:rPr>
        <w:t xml:space="preserve">Figure </w:t>
      </w:r>
      <w:r>
        <w:rPr>
          <w:rFonts w:hint="eastAsia" w:ascii="Arial" w:hAnsi="Arial" w:cs="Arial"/>
          <w:sz w:val="21"/>
          <w:szCs w:val="21"/>
          <w:lang w:val="en-US" w:eastAsia="zh-CN"/>
        </w:rPr>
        <w:t>2</w:t>
      </w:r>
      <w:r>
        <w:rPr>
          <w:rFonts w:hint="default" w:ascii="Arial" w:hAnsi="Arial" w:cs="Arial"/>
          <w:sz w:val="21"/>
          <w:szCs w:val="21"/>
        </w:rPr>
        <w:t xml:space="preserve"> QR code for APP installation      Figure </w:t>
      </w:r>
      <w:r>
        <w:rPr>
          <w:rFonts w:hint="eastAsia" w:ascii="Arial" w:hAnsi="Arial" w:cs="Arial"/>
          <w:sz w:val="21"/>
          <w:szCs w:val="21"/>
          <w:lang w:val="en-US" w:eastAsia="zh-CN"/>
        </w:rPr>
        <w:t>3</w:t>
      </w:r>
      <w:r>
        <w:rPr>
          <w:rFonts w:hint="default" w:ascii="Arial" w:hAnsi="Arial" w:cs="Arial"/>
          <w:sz w:val="21"/>
          <w:szCs w:val="21"/>
        </w:rPr>
        <w:t xml:space="preserve"> App icon after installation</w:t>
      </w:r>
    </w:p>
    <w:p>
      <w:pPr>
        <w:pStyle w:val="3"/>
        <w:pageBreakBefore w:val="0"/>
        <w:widowControl/>
        <w:kinsoku/>
        <w:wordWrap/>
        <w:overflowPunct/>
        <w:topLinePunct w:val="0"/>
        <w:autoSpaceDE/>
        <w:autoSpaceDN/>
        <w:bidi w:val="0"/>
        <w:adjustRightInd/>
        <w:snapToGrid/>
        <w:spacing w:line="240" w:lineRule="auto"/>
        <w:textAlignment w:val="auto"/>
        <w:rPr>
          <w:rFonts w:hint="default"/>
        </w:rPr>
      </w:pPr>
      <w:bookmarkStart w:id="6" w:name="_Toc11559"/>
      <w:r>
        <w:rPr>
          <w:rFonts w:hint="default"/>
        </w:rPr>
        <w:t>2.5 Quality management software installation</w:t>
      </w:r>
      <w:bookmarkEnd w:id="6"/>
    </w:p>
    <w:p>
      <w:pPr>
        <w:pageBreakBefore w:val="0"/>
        <w:widowControl/>
        <w:kinsoku/>
        <w:wordWrap/>
        <w:overflowPunct/>
        <w:topLinePunct w:val="0"/>
        <w:autoSpaceDE/>
        <w:autoSpaceDN/>
        <w:bidi w:val="0"/>
        <w:adjustRightInd/>
        <w:snapToGrid/>
        <w:spacing w:line="240" w:lineRule="auto"/>
        <w:textAlignment w:val="auto"/>
        <w:rPr>
          <w:rFonts w:hint="default" w:ascii="Arial" w:hAnsi="Arial" w:cs="Arial"/>
          <w:sz w:val="21"/>
          <w:szCs w:val="21"/>
        </w:rPr>
      </w:pPr>
      <w:r>
        <w:rPr>
          <w:rFonts w:hint="default" w:ascii="Arial" w:hAnsi="Arial" w:cs="Arial"/>
          <w:sz w:val="21"/>
          <w:szCs w:val="21"/>
        </w:rPr>
        <w:t xml:space="preserve">The instrument can establish a connection with the PC-side SQCX quality management software through a USB data cable or a Bluetooth module (only for products equipped with a Bluetooth module) to communicate and achieve more functional expansion. </w:t>
      </w:r>
    </w:p>
    <w:p>
      <w:pPr>
        <w:pStyle w:val="3"/>
        <w:pageBreakBefore w:val="0"/>
        <w:widowControl/>
        <w:kinsoku/>
        <w:wordWrap/>
        <w:overflowPunct/>
        <w:topLinePunct w:val="0"/>
        <w:autoSpaceDE/>
        <w:autoSpaceDN/>
        <w:bidi w:val="0"/>
        <w:adjustRightInd/>
        <w:snapToGrid/>
        <w:spacing w:line="240" w:lineRule="auto"/>
        <w:textAlignment w:val="auto"/>
        <w:rPr>
          <w:rFonts w:hint="default"/>
        </w:rPr>
      </w:pPr>
      <w:bookmarkStart w:id="7" w:name="_Toc12200"/>
      <w:r>
        <w:rPr>
          <w:rFonts w:hint="default"/>
        </w:rPr>
        <w:t>2.6 Measurement</w:t>
      </w:r>
      <w:bookmarkEnd w:id="7"/>
    </w:p>
    <w:p>
      <w:pPr>
        <w:pageBreakBefore w:val="0"/>
        <w:widowControl/>
        <w:kinsoku/>
        <w:wordWrap/>
        <w:overflowPunct/>
        <w:topLinePunct w:val="0"/>
        <w:autoSpaceDE/>
        <w:autoSpaceDN/>
        <w:bidi w:val="0"/>
        <w:adjustRightInd/>
        <w:snapToGrid/>
        <w:spacing w:line="240" w:lineRule="auto"/>
        <w:textAlignment w:val="auto"/>
        <w:rPr>
          <w:rFonts w:hint="eastAsia" w:ascii="Arial" w:hAnsi="Arial" w:cs="Arial"/>
          <w:sz w:val="21"/>
          <w:szCs w:val="21"/>
          <w:lang w:val="en-US" w:eastAsia="zh-CN"/>
        </w:rPr>
      </w:pPr>
      <w:r>
        <w:rPr>
          <w:rFonts w:hint="default" w:ascii="Arial" w:hAnsi="Arial" w:cs="Arial"/>
          <w:sz w:val="21"/>
          <w:szCs w:val="21"/>
        </w:rPr>
        <w:t xml:space="preserve">The standard sample measurement and sample measurement can be realized by the instrument, and the standard sample/sample switch can be switched by long pressing the </w:t>
      </w:r>
      <w:bookmarkStart w:id="8" w:name="OLE_LINK1"/>
      <w:r>
        <w:rPr>
          <w:rFonts w:hint="default" w:ascii="Arial" w:hAnsi="Arial" w:cs="Arial"/>
          <w:sz w:val="21"/>
          <w:szCs w:val="21"/>
        </w:rPr>
        <w:t>measurement button</w:t>
      </w:r>
      <w:bookmarkEnd w:id="8"/>
      <w:r>
        <w:rPr>
          <w:rFonts w:hint="default" w:ascii="Arial" w:hAnsi="Arial" w:cs="Arial"/>
          <w:sz w:val="21"/>
          <w:szCs w:val="21"/>
        </w:rPr>
        <w:t xml:space="preserve"> and waiting for the buzzer to sound once</w:t>
      </w:r>
      <w:r>
        <w:rPr>
          <w:rFonts w:hint="eastAsia" w:ascii="Arial" w:hAnsi="Arial" w:cs="Arial"/>
          <w:sz w:val="21"/>
          <w:szCs w:val="21"/>
          <w:lang w:val="en-US" w:eastAsia="zh-CN"/>
        </w:rPr>
        <w:t>.</w:t>
      </w:r>
    </w:p>
    <w:p>
      <w:pPr>
        <w:pageBreakBefore w:val="0"/>
        <w:widowControl/>
        <w:kinsoku/>
        <w:wordWrap/>
        <w:overflowPunct/>
        <w:topLinePunct w:val="0"/>
        <w:autoSpaceDE/>
        <w:autoSpaceDN/>
        <w:bidi w:val="0"/>
        <w:adjustRightInd/>
        <w:snapToGrid/>
        <w:spacing w:line="240" w:lineRule="auto"/>
        <w:textAlignment w:val="auto"/>
        <w:rPr>
          <w:rFonts w:hint="default" w:ascii="Arial" w:hAnsi="Arial" w:cs="Arial"/>
          <w:sz w:val="21"/>
          <w:szCs w:val="21"/>
        </w:rPr>
      </w:pPr>
      <w:r>
        <w:rPr>
          <w:rFonts w:hint="eastAsia" w:ascii="Arial" w:hAnsi="Arial" w:cs="Arial"/>
          <w:sz w:val="21"/>
          <w:szCs w:val="21"/>
          <w:lang w:val="en-US" w:eastAsia="zh-CN"/>
        </w:rPr>
        <w:t>A</w:t>
      </w:r>
      <w:r>
        <w:rPr>
          <w:rFonts w:hint="default" w:ascii="Arial" w:hAnsi="Arial" w:cs="Arial"/>
          <w:sz w:val="21"/>
          <w:szCs w:val="21"/>
        </w:rPr>
        <w:t>nd other chromaticity indexes can be realized by mobile phone APP and SQCX PC software.</w:t>
      </w:r>
    </w:p>
    <w:p>
      <w:pPr>
        <w:pStyle w:val="4"/>
        <w:pageBreakBefore w:val="0"/>
        <w:widowControl/>
        <w:kinsoku/>
        <w:wordWrap/>
        <w:overflowPunct/>
        <w:topLinePunct w:val="0"/>
        <w:autoSpaceDE/>
        <w:autoSpaceDN/>
        <w:bidi w:val="0"/>
        <w:adjustRightInd/>
        <w:snapToGrid/>
        <w:spacing w:line="240" w:lineRule="auto"/>
        <w:textAlignment w:val="auto"/>
        <w:rPr>
          <w:rFonts w:hint="default"/>
        </w:rPr>
      </w:pPr>
      <w:bookmarkStart w:id="9" w:name="_Toc5740"/>
      <w:r>
        <w:rPr>
          <w:rFonts w:hint="default"/>
        </w:rPr>
        <w:t xml:space="preserve">2.6.1 </w:t>
      </w:r>
      <w:r>
        <w:rPr>
          <w:rFonts w:hint="eastAsia"/>
          <w:lang w:val="en-US" w:eastAsia="zh-CN"/>
        </w:rPr>
        <w:t>APP</w:t>
      </w:r>
      <w:r>
        <w:rPr>
          <w:rFonts w:hint="default"/>
        </w:rPr>
        <w:t xml:space="preserve"> measurement</w:t>
      </w:r>
      <w:bookmarkEnd w:id="9"/>
    </w:p>
    <w:p>
      <w:pPr>
        <w:pageBreakBefore w:val="0"/>
        <w:widowControl/>
        <w:kinsoku/>
        <w:wordWrap/>
        <w:overflowPunct/>
        <w:topLinePunct w:val="0"/>
        <w:autoSpaceDE/>
        <w:autoSpaceDN/>
        <w:bidi w:val="0"/>
        <w:adjustRightInd/>
        <w:snapToGrid/>
        <w:spacing w:line="240" w:lineRule="auto"/>
        <w:textAlignment w:val="auto"/>
        <w:rPr>
          <w:rFonts w:hint="default" w:ascii="Arial" w:hAnsi="Arial" w:cs="Arial"/>
          <w:sz w:val="21"/>
          <w:szCs w:val="21"/>
        </w:rPr>
      </w:pPr>
      <w:r>
        <w:rPr>
          <w:rFonts w:hint="default" w:ascii="Arial" w:hAnsi="Arial" w:cs="Arial"/>
          <w:sz w:val="21"/>
          <w:szCs w:val="21"/>
        </w:rPr>
        <w:t xml:space="preserve">After the installation is complete, open the mobile APP (see the mobile APP manual for details on the use of the mobile APP), click "Connect Bluetooth" or "Connect to the instrument", first check the instrument model and SN code in the "Device Information" of the instrument, and then in the mobile APP Select the instrument to be connected (instrument model: SN code) in the "Connected Instruments" list, and click to automatically connect. In the color measurement interface, click "standard sample measurement" or "take standard sample" to obtain the chromaticity data and simulated color of the standard sample. Click "Measure Color Difference" to obtain the chromaticity data, difference and artificial color of the sample, as shown in Figures </w:t>
      </w:r>
      <w:r>
        <w:rPr>
          <w:rFonts w:hint="eastAsia" w:ascii="Arial" w:hAnsi="Arial" w:cs="Arial"/>
          <w:sz w:val="21"/>
          <w:szCs w:val="21"/>
          <w:lang w:val="en-US" w:eastAsia="zh-CN"/>
        </w:rPr>
        <w:t>4</w:t>
      </w:r>
      <w:r>
        <w:rPr>
          <w:rFonts w:hint="default" w:ascii="Arial" w:hAnsi="Arial" w:cs="Arial"/>
          <w:sz w:val="21"/>
          <w:szCs w:val="21"/>
        </w:rPr>
        <w:t xml:space="preserve"> and </w:t>
      </w:r>
      <w:r>
        <w:rPr>
          <w:rFonts w:hint="eastAsia" w:ascii="Arial" w:hAnsi="Arial" w:cs="Arial"/>
          <w:sz w:val="21"/>
          <w:szCs w:val="21"/>
          <w:lang w:val="en-US" w:eastAsia="zh-CN"/>
        </w:rPr>
        <w:t>5</w:t>
      </w:r>
      <w:r>
        <w:rPr>
          <w:rFonts w:hint="default" w:ascii="Arial" w:hAnsi="Arial" w:cs="Arial"/>
          <w:sz w:val="21"/>
          <w:szCs w:val="21"/>
        </w:rPr>
        <w:t>.</w:t>
      </w:r>
    </w:p>
    <w:p>
      <w:pPr>
        <w:jc w:val="center"/>
        <w:rPr>
          <w:rFonts w:hint="default" w:ascii="Arial" w:hAnsi="Arial" w:cs="Arial" w:eastAsiaTheme="minorEastAsia"/>
          <w:sz w:val="21"/>
          <w:szCs w:val="21"/>
          <w:lang w:eastAsia="zh-CN"/>
        </w:rPr>
      </w:pPr>
      <w:r>
        <w:rPr>
          <w:rFonts w:hint="eastAsia" w:ascii="宋体" w:hAnsi="宋体" w:cs="宋体"/>
          <w:color w:val="auto"/>
          <w:kern w:val="0"/>
          <w:sz w:val="24"/>
          <w:szCs w:val="24"/>
          <w:lang w:val="en-US" w:eastAsia="zh-CN" w:bidi="ar"/>
        </w:rPr>
        <w:drawing>
          <wp:inline distT="0" distB="0" distL="114300" distR="114300">
            <wp:extent cx="1276350" cy="2076450"/>
            <wp:effectExtent l="0" t="0" r="0" b="0"/>
            <wp:docPr id="32" name="图片 32" descr="C:\Users\Administrator\Desktop\熊猫\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C:\Users\Administrator\Desktop\熊猫\图片1.png图片1"/>
                    <pic:cNvPicPr>
                      <a:picLocks noChangeAspect="1"/>
                    </pic:cNvPicPr>
                  </pic:nvPicPr>
                  <pic:blipFill>
                    <a:blip r:embed="rId11"/>
                    <a:srcRect/>
                    <a:stretch>
                      <a:fillRect/>
                    </a:stretch>
                  </pic:blipFill>
                  <pic:spPr>
                    <a:xfrm>
                      <a:off x="0" y="0"/>
                      <a:ext cx="1276350" cy="2076450"/>
                    </a:xfrm>
                    <a:prstGeom prst="rect">
                      <a:avLst/>
                    </a:prstGeom>
                  </pic:spPr>
                </pic:pic>
              </a:graphicData>
            </a:graphic>
          </wp:inline>
        </w:drawing>
      </w:r>
    </w:p>
    <w:p>
      <w:pPr>
        <w:jc w:val="center"/>
        <w:rPr>
          <w:rFonts w:hint="default" w:ascii="Arial" w:hAnsi="Arial" w:cs="Arial"/>
          <w:sz w:val="21"/>
          <w:szCs w:val="21"/>
        </w:rPr>
      </w:pPr>
      <w:r>
        <w:rPr>
          <w:rFonts w:hint="default" w:ascii="Arial" w:hAnsi="Arial" w:cs="Arial"/>
          <w:sz w:val="21"/>
          <w:szCs w:val="21"/>
        </w:rPr>
        <w:t xml:space="preserve">Figure </w:t>
      </w:r>
      <w:r>
        <w:rPr>
          <w:rFonts w:hint="eastAsia" w:ascii="Arial" w:hAnsi="Arial" w:cs="Arial"/>
          <w:sz w:val="21"/>
          <w:szCs w:val="21"/>
          <w:lang w:val="en-US" w:eastAsia="zh-CN"/>
        </w:rPr>
        <w:t xml:space="preserve">4 </w:t>
      </w:r>
      <w:r>
        <w:rPr>
          <w:rFonts w:hint="default" w:ascii="Arial" w:hAnsi="Arial" w:cs="Arial"/>
          <w:sz w:val="21"/>
          <w:szCs w:val="21"/>
        </w:rPr>
        <w:t>Single machine measurement</w:t>
      </w:r>
    </w:p>
    <w:p>
      <w:pPr>
        <w:jc w:val="center"/>
        <w:rPr>
          <w:rFonts w:hint="default" w:ascii="Arial" w:hAnsi="Arial" w:cs="Arial"/>
          <w:sz w:val="21"/>
          <w:szCs w:val="21"/>
          <w:lang w:bidi="ar"/>
        </w:rPr>
      </w:pPr>
      <w:r>
        <w:rPr>
          <w:rFonts w:hint="default" w:ascii="Arial" w:hAnsi="Arial" w:cs="Arial"/>
          <w:sz w:val="21"/>
          <w:szCs w:val="21"/>
        </w:rPr>
        <w:t xml:space="preserve">   </w:t>
      </w:r>
      <w:r>
        <w:rPr>
          <w:rFonts w:ascii="宋体" w:hAnsi="宋体" w:eastAsia="宋体" w:cs="宋体"/>
          <w:color w:val="auto"/>
          <w:sz w:val="24"/>
          <w:szCs w:val="24"/>
        </w:rPr>
        <w:drawing>
          <wp:inline distT="0" distB="0" distL="114300" distR="114300">
            <wp:extent cx="1216025" cy="2677160"/>
            <wp:effectExtent l="0" t="0" r="3175" b="8890"/>
            <wp:docPr id="2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4" descr="IMG_256"/>
                    <pic:cNvPicPr>
                      <a:picLocks noChangeAspect="1"/>
                    </pic:cNvPicPr>
                  </pic:nvPicPr>
                  <pic:blipFill>
                    <a:blip r:embed="rId12"/>
                    <a:stretch>
                      <a:fillRect/>
                    </a:stretch>
                  </pic:blipFill>
                  <pic:spPr>
                    <a:xfrm>
                      <a:off x="0" y="0"/>
                      <a:ext cx="1216025" cy="2677160"/>
                    </a:xfrm>
                    <a:prstGeom prst="rect">
                      <a:avLst/>
                    </a:prstGeom>
                    <a:noFill/>
                    <a:ln w="9525">
                      <a:noFill/>
                    </a:ln>
                  </pic:spPr>
                </pic:pic>
              </a:graphicData>
            </a:graphic>
          </wp:inline>
        </w:drawing>
      </w:r>
      <w:r>
        <w:rPr>
          <w:rFonts w:hint="default" w:ascii="Arial" w:hAnsi="Arial" w:cs="Arial"/>
          <w:sz w:val="21"/>
          <w:szCs w:val="21"/>
          <w:lang w:bidi="ar"/>
        </w:rPr>
        <w:t xml:space="preserve"> </w:t>
      </w:r>
    </w:p>
    <w:p>
      <w:pPr>
        <w:rPr>
          <w:rFonts w:hint="default" w:ascii="Arial" w:hAnsi="Arial" w:cs="Arial"/>
          <w:sz w:val="21"/>
          <w:szCs w:val="21"/>
        </w:rPr>
      </w:pPr>
    </w:p>
    <w:p>
      <w:pPr>
        <w:jc w:val="center"/>
        <w:rPr>
          <w:rFonts w:hint="default" w:ascii="Arial" w:hAnsi="Arial" w:cs="Arial"/>
          <w:sz w:val="21"/>
          <w:szCs w:val="21"/>
        </w:rPr>
      </w:pPr>
      <w:r>
        <w:rPr>
          <w:rFonts w:hint="default" w:ascii="Arial" w:hAnsi="Arial" w:cs="Arial"/>
          <w:sz w:val="21"/>
          <w:szCs w:val="21"/>
        </w:rPr>
        <w:t>Figure</w:t>
      </w:r>
      <w:r>
        <w:rPr>
          <w:rFonts w:hint="eastAsia" w:ascii="Arial" w:hAnsi="Arial" w:cs="Arial"/>
          <w:sz w:val="21"/>
          <w:szCs w:val="21"/>
          <w:lang w:val="en-US" w:eastAsia="zh-CN"/>
        </w:rPr>
        <w:t xml:space="preserve"> 5</w:t>
      </w:r>
      <w:r>
        <w:rPr>
          <w:rFonts w:hint="default" w:ascii="Arial" w:hAnsi="Arial" w:cs="Arial"/>
          <w:sz w:val="21"/>
          <w:szCs w:val="21"/>
        </w:rPr>
        <w:t xml:space="preserve"> Instrument measurement interface after connected APP</w:t>
      </w:r>
    </w:p>
    <w:p>
      <w:pPr>
        <w:pStyle w:val="4"/>
        <w:pageBreakBefore w:val="0"/>
        <w:widowControl/>
        <w:kinsoku/>
        <w:wordWrap/>
        <w:overflowPunct/>
        <w:topLinePunct w:val="0"/>
        <w:autoSpaceDE/>
        <w:autoSpaceDN/>
        <w:bidi w:val="0"/>
        <w:adjustRightInd/>
        <w:snapToGrid/>
        <w:spacing w:line="240" w:lineRule="auto"/>
        <w:textAlignment w:val="auto"/>
        <w:rPr>
          <w:rFonts w:hint="default"/>
        </w:rPr>
      </w:pPr>
      <w:bookmarkStart w:id="10" w:name="_Toc4792"/>
      <w:r>
        <w:rPr>
          <w:rFonts w:hint="default"/>
        </w:rPr>
        <w:t>2.6.</w:t>
      </w:r>
      <w:r>
        <w:rPr>
          <w:rFonts w:hint="eastAsia"/>
          <w:lang w:val="en-US" w:eastAsia="zh-CN"/>
        </w:rPr>
        <w:t>2</w:t>
      </w:r>
      <w:r>
        <w:rPr>
          <w:rFonts w:hint="default"/>
        </w:rPr>
        <w:t xml:space="preserve"> Stand-alone standard sample measurement</w:t>
      </w:r>
      <w:bookmarkEnd w:id="10"/>
    </w:p>
    <w:p>
      <w:pPr>
        <w:pageBreakBefore w:val="0"/>
        <w:widowControl/>
        <w:kinsoku/>
        <w:wordWrap/>
        <w:overflowPunct/>
        <w:topLinePunct w:val="0"/>
        <w:autoSpaceDE/>
        <w:autoSpaceDN/>
        <w:bidi w:val="0"/>
        <w:adjustRightInd/>
        <w:snapToGrid/>
        <w:spacing w:line="240" w:lineRule="auto"/>
        <w:textAlignment w:val="auto"/>
        <w:rPr>
          <w:rFonts w:hint="default" w:ascii="Arial" w:hAnsi="Arial" w:cs="Arial" w:eastAsiaTheme="minorEastAsia"/>
          <w:sz w:val="21"/>
          <w:szCs w:val="21"/>
          <w:lang w:val="en-US" w:eastAsia="zh-CN"/>
        </w:rPr>
      </w:pPr>
      <w:r>
        <w:rPr>
          <w:rFonts w:hint="default" w:ascii="Arial" w:hAnsi="Arial" w:cs="Arial"/>
          <w:sz w:val="21"/>
          <w:szCs w:val="21"/>
        </w:rPr>
        <w:t xml:space="preserve">In the standard sample measurement interface, align the measurement aperture to the standard sample and press the "measurement button" shortly. The instrument obtains the chromaticity data of the standard sample, as shown in Figure </w:t>
      </w:r>
      <w:r>
        <w:rPr>
          <w:rFonts w:hint="eastAsia" w:ascii="Arial" w:hAnsi="Arial" w:cs="Arial"/>
          <w:sz w:val="21"/>
          <w:szCs w:val="21"/>
          <w:lang w:val="en-US" w:eastAsia="zh-CN"/>
        </w:rPr>
        <w:t>6</w:t>
      </w:r>
      <w:r>
        <w:rPr>
          <w:rFonts w:hint="default" w:ascii="Arial" w:hAnsi="Arial" w:cs="Arial"/>
          <w:sz w:val="21"/>
          <w:szCs w:val="21"/>
        </w:rPr>
        <w:t>. The green indicator LED flashes once when the measurement is completed. The status bar at the top of the instrument screen displays the current measurement conditions, the icon at the bottom displays the USB and Bluetooth connection status, and "01" in the lower right corner indicates the current standard number. The number of the stand-alone standard samples is from 01 to 10. When the standard sample data is full of 10, the system will prompt whether to clear the standard sample again. After clearing, the measurement can be continued. After the standard sample is cleared, the sample associated with the standard sample will also be cleared. Slide the operation button to the left or right to view the target data.</w:t>
      </w:r>
      <w:r>
        <w:rPr>
          <w:rFonts w:hint="eastAsia" w:ascii="Arial" w:hAnsi="Arial" w:cs="Arial"/>
          <w:sz w:val="21"/>
          <w:szCs w:val="21"/>
          <w:lang w:val="en-US" w:eastAsia="zh-CN"/>
        </w:rPr>
        <w:t xml:space="preserve">                                                                               </w:t>
      </w:r>
    </w:p>
    <w:p>
      <w:pPr>
        <w:tabs>
          <w:tab w:val="left" w:pos="5805"/>
        </w:tabs>
        <w:jc w:val="center"/>
        <w:rPr>
          <w:rFonts w:hint="eastAsia" w:ascii="Arial" w:hAnsi="Arial" w:cs="Arial" w:eastAsiaTheme="minorEastAsia"/>
          <w:sz w:val="21"/>
          <w:szCs w:val="21"/>
          <w:lang w:eastAsia="zh-CN"/>
        </w:rPr>
      </w:pPr>
      <w:r>
        <w:rPr>
          <w:rFonts w:hint="default" w:ascii="Arial" w:hAnsi="Arial" w:cs="Arial"/>
          <w:sz w:val="21"/>
          <w:szCs w:val="21"/>
        </w:rPr>
        <w:drawing>
          <wp:inline distT="0" distB="0" distL="114300" distR="114300">
            <wp:extent cx="1036320" cy="1686560"/>
            <wp:effectExtent l="0" t="0" r="11430" b="8890"/>
            <wp:docPr id="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
                    <pic:cNvPicPr>
                      <a:picLocks noChangeAspect="1"/>
                    </pic:cNvPicPr>
                  </pic:nvPicPr>
                  <pic:blipFill>
                    <a:blip r:embed="rId13"/>
                    <a:stretch>
                      <a:fillRect/>
                    </a:stretch>
                  </pic:blipFill>
                  <pic:spPr>
                    <a:xfrm>
                      <a:off x="0" y="0"/>
                      <a:ext cx="1036320" cy="1686560"/>
                    </a:xfrm>
                    <a:prstGeom prst="rect">
                      <a:avLst/>
                    </a:prstGeom>
                    <a:noFill/>
                    <a:ln>
                      <a:noFill/>
                    </a:ln>
                  </pic:spPr>
                </pic:pic>
              </a:graphicData>
            </a:graphic>
          </wp:inline>
        </w:drawing>
      </w:r>
    </w:p>
    <w:p>
      <w:pPr>
        <w:pageBreakBefore w:val="0"/>
        <w:widowControl/>
        <w:kinsoku/>
        <w:wordWrap/>
        <w:overflowPunct/>
        <w:topLinePunct w:val="0"/>
        <w:autoSpaceDE/>
        <w:autoSpaceDN/>
        <w:bidi w:val="0"/>
        <w:adjustRightInd/>
        <w:snapToGrid/>
        <w:spacing w:line="240" w:lineRule="auto"/>
        <w:jc w:val="center"/>
        <w:textAlignment w:val="auto"/>
        <w:rPr>
          <w:rFonts w:hint="default" w:ascii="Arial" w:hAnsi="Arial" w:cs="Arial"/>
          <w:sz w:val="21"/>
          <w:szCs w:val="21"/>
        </w:rPr>
      </w:pPr>
      <w:r>
        <w:rPr>
          <w:rFonts w:hint="default" w:ascii="Arial" w:hAnsi="Arial" w:cs="Arial"/>
          <w:sz w:val="21"/>
          <w:szCs w:val="21"/>
        </w:rPr>
        <w:t xml:space="preserve">Figure </w:t>
      </w:r>
      <w:r>
        <w:rPr>
          <w:rFonts w:hint="eastAsia" w:ascii="Arial" w:hAnsi="Arial" w:cs="Arial"/>
          <w:sz w:val="21"/>
          <w:szCs w:val="21"/>
          <w:lang w:val="en-US" w:eastAsia="zh-CN"/>
        </w:rPr>
        <w:t>6</w:t>
      </w:r>
      <w:r>
        <w:rPr>
          <w:rFonts w:hint="default" w:ascii="Arial" w:hAnsi="Arial" w:cs="Arial"/>
          <w:sz w:val="21"/>
          <w:szCs w:val="21"/>
        </w:rPr>
        <w:t xml:space="preserve"> Instrument standard sample measurement</w:t>
      </w:r>
      <w:bookmarkStart w:id="15" w:name="_GoBack"/>
      <w:bookmarkEnd w:id="15"/>
    </w:p>
    <w:p>
      <w:pPr>
        <w:pStyle w:val="4"/>
        <w:pageBreakBefore w:val="0"/>
        <w:widowControl/>
        <w:kinsoku/>
        <w:wordWrap/>
        <w:overflowPunct/>
        <w:topLinePunct w:val="0"/>
        <w:autoSpaceDE/>
        <w:autoSpaceDN/>
        <w:bidi w:val="0"/>
        <w:adjustRightInd/>
        <w:snapToGrid/>
        <w:spacing w:line="240" w:lineRule="auto"/>
        <w:textAlignment w:val="auto"/>
        <w:rPr>
          <w:rFonts w:hint="default"/>
        </w:rPr>
      </w:pPr>
      <w:bookmarkStart w:id="11" w:name="_Toc22974"/>
      <w:r>
        <w:rPr>
          <w:rFonts w:hint="default"/>
        </w:rPr>
        <w:t>2.6.</w:t>
      </w:r>
      <w:r>
        <w:rPr>
          <w:rFonts w:hint="eastAsia"/>
          <w:lang w:val="en-US" w:eastAsia="zh-CN"/>
        </w:rPr>
        <w:t>3</w:t>
      </w:r>
      <w:r>
        <w:rPr>
          <w:rFonts w:hint="default"/>
        </w:rPr>
        <w:t xml:space="preserve"> Single machine sample measurement</w:t>
      </w:r>
      <w:bookmarkEnd w:id="11"/>
    </w:p>
    <w:p>
      <w:pPr>
        <w:pageBreakBefore w:val="0"/>
        <w:widowControl/>
        <w:kinsoku/>
        <w:wordWrap/>
        <w:overflowPunct/>
        <w:topLinePunct w:val="0"/>
        <w:autoSpaceDE/>
        <w:autoSpaceDN/>
        <w:bidi w:val="0"/>
        <w:adjustRightInd/>
        <w:snapToGrid/>
        <w:spacing w:line="240" w:lineRule="auto"/>
        <w:textAlignment w:val="auto"/>
        <w:rPr>
          <w:rFonts w:hint="default" w:ascii="Arial" w:hAnsi="Arial" w:cs="Arial"/>
          <w:sz w:val="21"/>
          <w:szCs w:val="21"/>
        </w:rPr>
      </w:pPr>
      <w:r>
        <w:rPr>
          <w:rFonts w:hint="default" w:ascii="Arial" w:hAnsi="Arial" w:cs="Arial"/>
          <w:sz w:val="21"/>
          <w:szCs w:val="21"/>
        </w:rPr>
        <w:t xml:space="preserve">In the standard sample measurement interface, </w:t>
      </w:r>
      <w:r>
        <w:rPr>
          <w:rFonts w:hint="eastAsia" w:ascii="Arial" w:hAnsi="Arial" w:cs="Arial"/>
          <w:sz w:val="21"/>
          <w:szCs w:val="21"/>
          <w:lang w:val="en-US" w:eastAsia="zh-CN"/>
        </w:rPr>
        <w:t>long</w:t>
      </w:r>
      <w:r>
        <w:rPr>
          <w:rFonts w:hint="default" w:ascii="Arial" w:hAnsi="Arial" w:cs="Arial"/>
          <w:sz w:val="21"/>
          <w:szCs w:val="21"/>
        </w:rPr>
        <w:t xml:space="preserve"> press the "measurement button" to enter the sample measurement interface associated with the standard sample, as shown in Figure </w:t>
      </w:r>
      <w:r>
        <w:rPr>
          <w:rFonts w:hint="eastAsia" w:ascii="Arial" w:hAnsi="Arial" w:cs="Arial"/>
          <w:sz w:val="21"/>
          <w:szCs w:val="21"/>
          <w:lang w:val="en-US" w:eastAsia="zh-CN"/>
        </w:rPr>
        <w:t>7</w:t>
      </w:r>
      <w:r>
        <w:rPr>
          <w:rFonts w:hint="default" w:ascii="Arial" w:hAnsi="Arial" w:cs="Arial"/>
          <w:sz w:val="21"/>
          <w:szCs w:val="21"/>
        </w:rPr>
        <w:t>. Align the measuring aperture with the sample and press the "measurement button" shortly, and the instrument will obtain the chromaticity data of the sample. The green indicator LED flashes once when the measurement is completed. The “01” on the left in the lower right corner of the instrument screen represents the standard sample number associated with the sample, and the 01 on the right represents the current sample number, and the sample number ranges from 01-99. After 99 pieces of sample data are full, the system prompts whether to clear the sample again, and the measurement can be continued after the sample is cleared. Slide the operation button to the left or right to view the sample data.</w:t>
      </w:r>
    </w:p>
    <w:p>
      <w:pPr>
        <w:rPr>
          <w:rFonts w:hint="default" w:ascii="Arial" w:hAnsi="Arial" w:cs="Arial"/>
          <w:sz w:val="21"/>
          <w:szCs w:val="21"/>
        </w:rPr>
      </w:pPr>
      <w:r>
        <w:rPr>
          <w:rFonts w:hint="default" w:ascii="Arial" w:hAnsi="Arial" w:cs="Arial"/>
          <w:sz w:val="21"/>
          <w:szCs w:val="21"/>
        </w:rPr>
        <w:t>The default DE tolerance of the instrument is 1.0. When the color difference is within the tolerance range, it will prompt "Qualified", otherwise, it will prompt "Bad". The instrument DE tolerance can be set via APP and SQCX.</w:t>
      </w:r>
    </w:p>
    <w:p>
      <w:pPr>
        <w:jc w:val="center"/>
        <w:rPr>
          <w:rFonts w:hint="default" w:ascii="Arial" w:hAnsi="Arial" w:cs="Arial" w:eastAsiaTheme="minorEastAsia"/>
          <w:sz w:val="21"/>
          <w:szCs w:val="21"/>
          <w:lang w:eastAsia="zh-CN"/>
        </w:rPr>
      </w:pPr>
      <w:r>
        <w:rPr>
          <w:rFonts w:hint="default" w:ascii="Arial" w:hAnsi="Arial" w:cs="Arial" w:eastAsiaTheme="minorEastAsia"/>
          <w:sz w:val="21"/>
          <w:szCs w:val="21"/>
          <w:lang w:eastAsia="zh-CN"/>
        </w:rPr>
        <w:drawing>
          <wp:inline distT="0" distB="0" distL="114300" distR="114300">
            <wp:extent cx="981075" cy="1600200"/>
            <wp:effectExtent l="0" t="0" r="9525" b="0"/>
            <wp:docPr id="30" name="图片 30" descr="MCR30图10 英文截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MCR30图10 英文截图"/>
                    <pic:cNvPicPr>
                      <a:picLocks noChangeAspect="1"/>
                    </pic:cNvPicPr>
                  </pic:nvPicPr>
                  <pic:blipFill>
                    <a:blip r:embed="rId14"/>
                    <a:stretch>
                      <a:fillRect/>
                    </a:stretch>
                  </pic:blipFill>
                  <pic:spPr>
                    <a:xfrm>
                      <a:off x="0" y="0"/>
                      <a:ext cx="981075" cy="1600200"/>
                    </a:xfrm>
                    <a:prstGeom prst="rect">
                      <a:avLst/>
                    </a:prstGeom>
                  </pic:spPr>
                </pic:pic>
              </a:graphicData>
            </a:graphic>
          </wp:inline>
        </w:drawing>
      </w:r>
    </w:p>
    <w:p>
      <w:pPr>
        <w:pageBreakBefore w:val="0"/>
        <w:widowControl/>
        <w:kinsoku/>
        <w:wordWrap/>
        <w:overflowPunct/>
        <w:topLinePunct w:val="0"/>
        <w:autoSpaceDE/>
        <w:autoSpaceDN/>
        <w:bidi w:val="0"/>
        <w:adjustRightInd/>
        <w:snapToGrid/>
        <w:spacing w:line="240" w:lineRule="auto"/>
        <w:jc w:val="center"/>
        <w:textAlignment w:val="auto"/>
        <w:rPr>
          <w:rFonts w:hint="default" w:ascii="Arial" w:hAnsi="Arial" w:cs="Arial"/>
          <w:sz w:val="21"/>
          <w:szCs w:val="21"/>
        </w:rPr>
      </w:pPr>
      <w:r>
        <w:rPr>
          <w:rFonts w:hint="default" w:ascii="Arial" w:hAnsi="Arial" w:cs="Arial"/>
          <w:sz w:val="21"/>
          <w:szCs w:val="21"/>
        </w:rPr>
        <w:t xml:space="preserve">Figure </w:t>
      </w:r>
      <w:r>
        <w:rPr>
          <w:rFonts w:hint="eastAsia" w:ascii="Arial" w:hAnsi="Arial" w:cs="Arial"/>
          <w:sz w:val="21"/>
          <w:szCs w:val="21"/>
          <w:lang w:val="en-US" w:eastAsia="zh-CN"/>
        </w:rPr>
        <w:t xml:space="preserve">7 </w:t>
      </w:r>
      <w:r>
        <w:rPr>
          <w:rFonts w:hint="default" w:ascii="Arial" w:hAnsi="Arial" w:cs="Arial"/>
          <w:sz w:val="21"/>
          <w:szCs w:val="21"/>
        </w:rPr>
        <w:t>Instrument sample measurement</w:t>
      </w:r>
    </w:p>
    <w:p>
      <w:pPr>
        <w:pStyle w:val="2"/>
        <w:pageBreakBefore w:val="0"/>
        <w:widowControl/>
        <w:numPr>
          <w:ilvl w:val="0"/>
          <w:numId w:val="0"/>
        </w:numPr>
        <w:kinsoku/>
        <w:wordWrap/>
        <w:overflowPunct/>
        <w:topLinePunct w:val="0"/>
        <w:autoSpaceDE/>
        <w:autoSpaceDN/>
        <w:bidi w:val="0"/>
        <w:adjustRightInd/>
        <w:snapToGrid/>
        <w:spacing w:line="240" w:lineRule="auto"/>
        <w:ind w:leftChars="0"/>
        <w:textAlignment w:val="auto"/>
        <w:rPr>
          <w:rFonts w:hint="default" w:ascii="Arial" w:hAnsi="Arial" w:cs="Arial"/>
          <w:b/>
          <w:bCs/>
          <w:sz w:val="21"/>
          <w:szCs w:val="21"/>
          <w:lang w:val="en-US" w:eastAsia="zh-CN"/>
        </w:rPr>
      </w:pPr>
      <w:bookmarkStart w:id="12" w:name="_Toc10208"/>
      <w:r>
        <w:rPr>
          <w:rFonts w:hint="eastAsia"/>
          <w:lang w:val="en-US" w:eastAsia="zh-CN"/>
        </w:rPr>
        <w:t>3.Daily maintenance</w:t>
      </w:r>
      <w:bookmarkEnd w:id="12"/>
    </w:p>
    <w:p>
      <w:pPr>
        <w:pageBreakBefore w:val="0"/>
        <w:widowControl/>
        <w:kinsoku/>
        <w:wordWrap/>
        <w:overflowPunct/>
        <w:topLinePunct w:val="0"/>
        <w:autoSpaceDE/>
        <w:autoSpaceDN/>
        <w:bidi w:val="0"/>
        <w:adjustRightInd/>
        <w:snapToGrid/>
        <w:spacing w:line="240" w:lineRule="auto"/>
        <w:textAlignment w:val="auto"/>
        <w:rPr>
          <w:rFonts w:hint="default" w:ascii="Arial" w:hAnsi="Arial" w:cs="Arial"/>
          <w:sz w:val="21"/>
          <w:szCs w:val="21"/>
          <w:lang w:val="en-US" w:eastAsia="zh-CN"/>
        </w:rPr>
      </w:pPr>
      <w:r>
        <w:rPr>
          <w:rFonts w:hint="default" w:ascii="Arial" w:hAnsi="Arial" w:cs="Arial"/>
          <w:sz w:val="21"/>
          <w:szCs w:val="21"/>
          <w:lang w:val="en-US" w:eastAsia="zh-CN"/>
        </w:rPr>
        <w:t>1) This instrument is a precision optical instrument, please keep and use the instrument properly, and avoid using and storing the instrument in humid, strong electromagnetic interference, strong light, and dusty environments. It is recommended to use and store the instrument in a standard laboratory environment (temperature 20 degrees Celsius, 1 standard atmospheric pressure, humidity 50~70%RH).</w:t>
      </w:r>
    </w:p>
    <w:p>
      <w:pPr>
        <w:rPr>
          <w:rFonts w:hint="default" w:ascii="Arial" w:hAnsi="Arial" w:cs="Arial"/>
          <w:sz w:val="21"/>
          <w:szCs w:val="21"/>
          <w:lang w:val="en-US" w:eastAsia="zh-CN"/>
        </w:rPr>
      </w:pPr>
      <w:r>
        <w:rPr>
          <w:rFonts w:hint="default" w:ascii="Arial" w:hAnsi="Arial" w:cs="Arial"/>
          <w:sz w:val="21"/>
          <w:szCs w:val="21"/>
          <w:lang w:val="en-US" w:eastAsia="zh-CN"/>
        </w:rPr>
        <w:t>2) The whiteboard is a precision optical component. It should be kept and used properly. Avoid hitting the working surface with sharp objects, avoid staining the working surface with dirt, and avoid exposing the whiteboard to strong light. Regularly clean the working surface of the whiteboard with a wipe cloth dipped in alcohol, and remove the dust on the working surface in time when correcting.</w:t>
      </w:r>
    </w:p>
    <w:p>
      <w:pPr>
        <w:rPr>
          <w:rFonts w:hint="default" w:ascii="Arial" w:hAnsi="Arial" w:cs="Arial"/>
          <w:sz w:val="21"/>
          <w:szCs w:val="21"/>
          <w:lang w:val="en-US" w:eastAsia="zh-CN"/>
        </w:rPr>
      </w:pPr>
      <w:r>
        <w:rPr>
          <w:rFonts w:hint="default" w:ascii="Arial" w:hAnsi="Arial" w:cs="Arial"/>
          <w:sz w:val="21"/>
          <w:szCs w:val="21"/>
          <w:lang w:val="en-US" w:eastAsia="zh-CN"/>
        </w:rPr>
        <w:t>3) In order to ensure the validity of the measurement data, it is recommended that the complete instrument and the whiteboard should be inspected by the manufacturer or a qualified metrology institute one year from the date of purchase.</w:t>
      </w:r>
    </w:p>
    <w:p>
      <w:pPr>
        <w:pageBreakBefore w:val="0"/>
        <w:widowControl/>
        <w:kinsoku/>
        <w:wordWrap/>
        <w:overflowPunct/>
        <w:topLinePunct w:val="0"/>
        <w:autoSpaceDE/>
        <w:autoSpaceDN/>
        <w:bidi w:val="0"/>
        <w:adjustRightInd/>
        <w:snapToGrid/>
        <w:spacing w:line="240" w:lineRule="auto"/>
        <w:textAlignment w:val="auto"/>
        <w:rPr>
          <w:rFonts w:hint="default" w:ascii="Arial" w:hAnsi="Arial" w:cs="Arial"/>
          <w:sz w:val="21"/>
          <w:szCs w:val="21"/>
          <w:lang w:val="en-US" w:eastAsia="zh-CN"/>
        </w:rPr>
      </w:pPr>
      <w:r>
        <w:rPr>
          <w:rFonts w:hint="default" w:ascii="Arial" w:hAnsi="Arial" w:cs="Arial"/>
          <w:sz w:val="21"/>
          <w:szCs w:val="21"/>
          <w:lang w:val="en-US" w:eastAsia="zh-CN"/>
        </w:rPr>
        <w:t>4) Please do not disassemble the instrument without permission. If you have any questions, please contact the relevant after-sales staff. Tearing the easy-to-tear label will affect the after-sales maintenance service of the instrument.</w:t>
      </w:r>
    </w:p>
    <w:p>
      <w:pPr>
        <w:pStyle w:val="2"/>
        <w:pageBreakBefore w:val="0"/>
        <w:widowControl/>
        <w:kinsoku/>
        <w:wordWrap/>
        <w:overflowPunct/>
        <w:topLinePunct w:val="0"/>
        <w:autoSpaceDE/>
        <w:autoSpaceDN/>
        <w:bidi w:val="0"/>
        <w:adjustRightInd/>
        <w:snapToGrid/>
        <w:spacing w:line="240" w:lineRule="auto"/>
        <w:textAlignment w:val="auto"/>
        <w:rPr>
          <w:rFonts w:hint="default"/>
        </w:rPr>
      </w:pPr>
      <w:bookmarkStart w:id="13" w:name="_Toc3851"/>
      <w:r>
        <w:rPr>
          <w:rFonts w:hint="eastAsia"/>
          <w:lang w:val="en-US" w:eastAsia="zh-CN"/>
        </w:rPr>
        <w:t>4.</w:t>
      </w:r>
      <w:r>
        <w:rPr>
          <w:rFonts w:hint="default"/>
          <w:lang w:val="en-US" w:eastAsia="zh-CN"/>
        </w:rPr>
        <w:t>T</w:t>
      </w:r>
      <w:r>
        <w:rPr>
          <w:rFonts w:hint="default"/>
        </w:rPr>
        <w:t>echnical parameters</w:t>
      </w:r>
      <w:bookmarkEnd w:id="13"/>
    </w:p>
    <w:tbl>
      <w:tblPr>
        <w:tblStyle w:val="8"/>
        <w:tblW w:w="7058" w:type="dxa"/>
        <w:tblInd w:w="133" w:type="dxa"/>
        <w:tblLayout w:type="fixed"/>
        <w:tblCellMar>
          <w:top w:w="0" w:type="dxa"/>
          <w:left w:w="0" w:type="dxa"/>
          <w:bottom w:w="0" w:type="dxa"/>
          <w:right w:w="0" w:type="dxa"/>
        </w:tblCellMar>
      </w:tblPr>
      <w:tblGrid>
        <w:gridCol w:w="2116"/>
        <w:gridCol w:w="4942"/>
      </w:tblGrid>
      <w:tr>
        <w:tblPrEx>
          <w:tblCellMar>
            <w:top w:w="0" w:type="dxa"/>
            <w:left w:w="0" w:type="dxa"/>
            <w:bottom w:w="0" w:type="dxa"/>
            <w:right w:w="0" w:type="dxa"/>
          </w:tblCellMar>
        </w:tblPrEx>
        <w:trPr>
          <w:trHeight w:val="540"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cs="Arial"/>
                <w:b/>
                <w:sz w:val="21"/>
                <w:szCs w:val="21"/>
              </w:rPr>
              <w:t>Optical Geometry</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eastAsia" w:ascii="Arial" w:hAnsi="Arial" w:eastAsia="宋体" w:cs="Arial"/>
                <w:color w:val="000000"/>
                <w:sz w:val="21"/>
                <w:szCs w:val="21"/>
                <w:lang w:val="en-US" w:eastAsia="zh-CN" w:bidi="ar"/>
              </w:rPr>
              <w:t>D/8 (diffuse illumination, 8° direction reception, including specular reflection light SCI)</w:t>
            </w:r>
            <w:r>
              <w:rPr>
                <w:rFonts w:hint="default" w:ascii="Arial" w:hAnsi="Arial" w:eastAsia="宋体" w:cs="Arial"/>
                <w:color w:val="000000"/>
                <w:sz w:val="21"/>
                <w:szCs w:val="21"/>
                <w:lang w:bidi="ar"/>
              </w:rPr>
              <w:t>）, Conforms to standards CIE No.15，GB/T 3978.</w:t>
            </w:r>
          </w:p>
        </w:tc>
      </w:tr>
      <w:tr>
        <w:tblPrEx>
          <w:tblCellMar>
            <w:top w:w="0" w:type="dxa"/>
            <w:left w:w="0" w:type="dxa"/>
            <w:bottom w:w="0" w:type="dxa"/>
            <w:right w:w="0" w:type="dxa"/>
          </w:tblCellMar>
        </w:tblPrEx>
        <w:trPr>
          <w:trHeight w:val="540"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cs="Arial"/>
                <w:b/>
                <w:sz w:val="21"/>
                <w:szCs w:val="21"/>
              </w:rPr>
              <w:t>Features</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eastAsia="宋体" w:cs="Arial"/>
                <w:color w:val="000000"/>
                <w:sz w:val="21"/>
                <w:szCs w:val="21"/>
              </w:rPr>
            </w:pPr>
            <w:r>
              <w:rPr>
                <w:rFonts w:hint="default" w:ascii="Arial" w:hAnsi="Arial" w:eastAsia="宋体" w:cs="Arial"/>
                <w:color w:val="000000"/>
                <w:sz w:val="21"/>
                <w:szCs w:val="21"/>
              </w:rPr>
              <w:t>Used for color difference quality control in plastic electronics, paint and coating, textile and garment printing and dyeing, ceramics and other industries;</w:t>
            </w:r>
          </w:p>
          <w:p>
            <w:pPr>
              <w:jc w:val="both"/>
              <w:textAlignment w:val="center"/>
              <w:rPr>
                <w:rFonts w:hint="default" w:ascii="Arial" w:hAnsi="Arial" w:cs="Arial"/>
                <w:sz w:val="21"/>
                <w:szCs w:val="21"/>
              </w:rPr>
            </w:pPr>
            <w:r>
              <w:rPr>
                <w:rFonts w:hint="default" w:ascii="Arial" w:hAnsi="Arial" w:eastAsia="宋体" w:cs="Arial"/>
                <w:color w:val="000000"/>
                <w:sz w:val="21"/>
                <w:szCs w:val="21"/>
              </w:rPr>
              <w:t xml:space="preserve">Small size, easy to carry, search for the color cards </w:t>
            </w:r>
            <w:r>
              <w:rPr>
                <w:rFonts w:hint="default" w:ascii="Arial" w:hAnsi="Arial" w:cs="Arial"/>
                <w:sz w:val="21"/>
                <w:szCs w:val="21"/>
              </w:rPr>
              <w:t xml:space="preserve">and </w:t>
            </w:r>
            <w:bookmarkStart w:id="14" w:name="OLE_LINK3"/>
            <w:r>
              <w:rPr>
                <w:rFonts w:hint="default" w:ascii="Arial" w:hAnsi="Arial" w:cs="Arial"/>
                <w:sz w:val="21"/>
                <w:szCs w:val="21"/>
              </w:rPr>
              <w:t>multifunction expanded</w:t>
            </w:r>
            <w:bookmarkEnd w:id="14"/>
            <w:r>
              <w:rPr>
                <w:rFonts w:hint="default" w:ascii="Arial" w:hAnsi="Arial" w:eastAsia="宋体" w:cs="Arial"/>
                <w:color w:val="000000"/>
                <w:sz w:val="21"/>
                <w:szCs w:val="21"/>
              </w:rPr>
              <w:t xml:space="preserve"> through smartphone APP</w:t>
            </w:r>
          </w:p>
        </w:tc>
      </w:tr>
      <w:tr>
        <w:tblPrEx>
          <w:tblCellMar>
            <w:top w:w="0" w:type="dxa"/>
            <w:left w:w="0" w:type="dxa"/>
            <w:bottom w:w="0" w:type="dxa"/>
            <w:right w:w="0" w:type="dxa"/>
          </w:tblCellMar>
        </w:tblPrEx>
        <w:trPr>
          <w:trHeight w:val="318"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cs="Arial"/>
                <w:b/>
                <w:sz w:val="21"/>
                <w:szCs w:val="21"/>
              </w:rPr>
              <w:t>Integrating Sphere Size</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cs="Arial"/>
                <w:sz w:val="21"/>
                <w:szCs w:val="21"/>
              </w:rPr>
              <w:t>Φ20mm</w:t>
            </w:r>
          </w:p>
        </w:tc>
      </w:tr>
      <w:tr>
        <w:tblPrEx>
          <w:tblCellMar>
            <w:top w:w="0" w:type="dxa"/>
            <w:left w:w="0" w:type="dxa"/>
            <w:bottom w:w="0" w:type="dxa"/>
            <w:right w:w="0" w:type="dxa"/>
          </w:tblCellMar>
        </w:tblPrEx>
        <w:trPr>
          <w:trHeight w:val="300"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cs="Arial"/>
                <w:b/>
                <w:sz w:val="21"/>
                <w:szCs w:val="21"/>
              </w:rPr>
              <w:t>Illuminant Device</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eastAsia="宋体" w:cs="Arial"/>
                <w:color w:val="000000"/>
                <w:sz w:val="21"/>
                <w:szCs w:val="21"/>
                <w:lang w:bidi="ar"/>
              </w:rPr>
              <w:t>Full spectrum LED light source</w:t>
            </w:r>
          </w:p>
        </w:tc>
      </w:tr>
      <w:tr>
        <w:tblPrEx>
          <w:tblCellMar>
            <w:top w:w="0" w:type="dxa"/>
            <w:left w:w="0" w:type="dxa"/>
            <w:bottom w:w="0" w:type="dxa"/>
            <w:right w:w="0" w:type="dxa"/>
          </w:tblCellMar>
        </w:tblPrEx>
        <w:trPr>
          <w:trHeight w:val="241"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cs="Arial"/>
                <w:b/>
                <w:sz w:val="21"/>
                <w:szCs w:val="21"/>
              </w:rPr>
              <w:t>Spectro Method</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eastAsia="宋体" w:cs="Arial"/>
                <w:color w:val="000000"/>
                <w:sz w:val="21"/>
                <w:szCs w:val="21"/>
                <w:lang w:bidi="ar"/>
              </w:rPr>
              <w:t>Filter spectro</w:t>
            </w:r>
            <w:r>
              <w:rPr>
                <w:rFonts w:hint="default" w:ascii="Arial" w:hAnsi="Arial" w:cs="Arial"/>
                <w:sz w:val="21"/>
                <w:szCs w:val="21"/>
              </w:rPr>
              <w:t>（Some models do not have this function）</w:t>
            </w:r>
          </w:p>
        </w:tc>
      </w:tr>
      <w:tr>
        <w:tblPrEx>
          <w:tblCellMar>
            <w:top w:w="0" w:type="dxa"/>
            <w:left w:w="0" w:type="dxa"/>
            <w:bottom w:w="0" w:type="dxa"/>
            <w:right w:w="0" w:type="dxa"/>
          </w:tblCellMar>
        </w:tblPrEx>
        <w:trPr>
          <w:trHeight w:val="312"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cs="Arial"/>
                <w:b/>
                <w:sz w:val="21"/>
                <w:szCs w:val="21"/>
              </w:rPr>
              <w:t>Sensor</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cs="Arial"/>
                <w:sz w:val="21"/>
                <w:szCs w:val="21"/>
              </w:rPr>
              <w:t>CMOS sensor</w:t>
            </w:r>
          </w:p>
        </w:tc>
      </w:tr>
      <w:tr>
        <w:tblPrEx>
          <w:tblCellMar>
            <w:top w:w="0" w:type="dxa"/>
            <w:left w:w="0" w:type="dxa"/>
            <w:bottom w:w="0" w:type="dxa"/>
            <w:right w:w="0" w:type="dxa"/>
          </w:tblCellMar>
        </w:tblPrEx>
        <w:trPr>
          <w:trHeight w:val="277"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cs="Arial"/>
                <w:b/>
                <w:sz w:val="21"/>
                <w:szCs w:val="21"/>
              </w:rPr>
              <w:t>Wavelength Range</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cs="Arial"/>
                <w:sz w:val="21"/>
                <w:szCs w:val="21"/>
              </w:rPr>
              <w:t>400～700nm</w:t>
            </w:r>
          </w:p>
        </w:tc>
      </w:tr>
      <w:tr>
        <w:tblPrEx>
          <w:tblCellMar>
            <w:top w:w="0" w:type="dxa"/>
            <w:left w:w="0" w:type="dxa"/>
            <w:bottom w:w="0" w:type="dxa"/>
            <w:right w:w="0" w:type="dxa"/>
          </w:tblCellMar>
        </w:tblPrEx>
        <w:trPr>
          <w:trHeight w:val="318"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cs="Arial"/>
                <w:b/>
                <w:sz w:val="21"/>
                <w:szCs w:val="21"/>
              </w:rPr>
              <w:t>Measuring Aperture</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cs="Arial"/>
                <w:sz w:val="21"/>
                <w:szCs w:val="21"/>
              </w:rPr>
              <w:t>Φ8mm</w:t>
            </w:r>
          </w:p>
        </w:tc>
      </w:tr>
      <w:tr>
        <w:tblPrEx>
          <w:tblCellMar>
            <w:top w:w="0" w:type="dxa"/>
            <w:left w:w="0" w:type="dxa"/>
            <w:bottom w:w="0" w:type="dxa"/>
            <w:right w:w="0" w:type="dxa"/>
          </w:tblCellMar>
        </w:tblPrEx>
        <w:trPr>
          <w:trHeight w:val="288"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cs="Arial"/>
                <w:b/>
                <w:sz w:val="21"/>
                <w:szCs w:val="21"/>
              </w:rPr>
              <w:t>SCI/SCE</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cs="Arial"/>
                <w:sz w:val="21"/>
                <w:szCs w:val="21"/>
              </w:rPr>
              <w:t>SCI</w:t>
            </w:r>
          </w:p>
        </w:tc>
      </w:tr>
      <w:tr>
        <w:tblPrEx>
          <w:tblCellMar>
            <w:top w:w="0" w:type="dxa"/>
            <w:left w:w="0" w:type="dxa"/>
            <w:bottom w:w="0" w:type="dxa"/>
            <w:right w:w="0" w:type="dxa"/>
          </w:tblCellMar>
        </w:tblPrEx>
        <w:trPr>
          <w:trHeight w:val="538"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cs="Arial"/>
                <w:b/>
                <w:sz w:val="21"/>
                <w:szCs w:val="21"/>
              </w:rPr>
              <w:t>Color Space</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cs="Arial"/>
                <w:sz w:val="21"/>
                <w:szCs w:val="21"/>
              </w:rPr>
              <w:t>CIE LAB,</w:t>
            </w:r>
            <w:r>
              <w:rPr>
                <w:rFonts w:hint="eastAsia" w:ascii="Arial" w:hAnsi="Arial" w:cs="Arial"/>
                <w:sz w:val="21"/>
                <w:szCs w:val="21"/>
                <w:lang w:val="en-US" w:eastAsia="zh-CN"/>
              </w:rPr>
              <w:t xml:space="preserve"> </w:t>
            </w:r>
            <w:r>
              <w:rPr>
                <w:rFonts w:hint="default" w:ascii="Arial" w:hAnsi="Arial" w:cs="Arial"/>
                <w:sz w:val="21"/>
                <w:szCs w:val="21"/>
              </w:rPr>
              <w:t>XYZ,</w:t>
            </w:r>
            <w:r>
              <w:rPr>
                <w:rFonts w:hint="eastAsia" w:ascii="Arial" w:hAnsi="Arial" w:cs="Arial"/>
                <w:sz w:val="21"/>
                <w:szCs w:val="21"/>
                <w:lang w:val="en-US" w:eastAsia="zh-CN"/>
              </w:rPr>
              <w:t xml:space="preserve"> </w:t>
            </w:r>
            <w:r>
              <w:rPr>
                <w:rFonts w:hint="default" w:ascii="Arial" w:hAnsi="Arial" w:cs="Arial"/>
                <w:sz w:val="21"/>
                <w:szCs w:val="21"/>
              </w:rPr>
              <w:t>Yxy,</w:t>
            </w:r>
            <w:r>
              <w:rPr>
                <w:rFonts w:hint="eastAsia" w:ascii="Arial" w:hAnsi="Arial" w:cs="Arial"/>
                <w:sz w:val="21"/>
                <w:szCs w:val="21"/>
                <w:lang w:val="en-US" w:eastAsia="zh-CN"/>
              </w:rPr>
              <w:t xml:space="preserve"> </w:t>
            </w:r>
            <w:r>
              <w:rPr>
                <w:rFonts w:hint="default" w:ascii="Arial" w:hAnsi="Arial" w:cs="Arial"/>
                <w:sz w:val="21"/>
                <w:szCs w:val="21"/>
              </w:rPr>
              <w:t>LCh,</w:t>
            </w:r>
            <w:r>
              <w:rPr>
                <w:rFonts w:hint="eastAsia" w:ascii="Arial" w:hAnsi="Arial" w:cs="Arial"/>
                <w:sz w:val="21"/>
                <w:szCs w:val="21"/>
                <w:lang w:val="en-US" w:eastAsia="zh-CN"/>
              </w:rPr>
              <w:t xml:space="preserve"> </w:t>
            </w:r>
            <w:r>
              <w:rPr>
                <w:rFonts w:hint="default" w:ascii="Arial" w:hAnsi="Arial" w:cs="Arial"/>
                <w:sz w:val="21"/>
                <w:szCs w:val="21"/>
              </w:rPr>
              <w:t>CIE LUV,</w:t>
            </w:r>
            <w:r>
              <w:rPr>
                <w:rFonts w:hint="eastAsia" w:ascii="Arial" w:hAnsi="Arial" w:cs="Arial"/>
                <w:sz w:val="21"/>
                <w:szCs w:val="21"/>
                <w:lang w:val="en-US" w:eastAsia="zh-CN"/>
              </w:rPr>
              <w:t xml:space="preserve"> </w:t>
            </w:r>
            <w:r>
              <w:rPr>
                <w:rFonts w:hint="default" w:ascii="Arial" w:hAnsi="Arial" w:cs="Arial"/>
                <w:sz w:val="21"/>
                <w:szCs w:val="21"/>
              </w:rPr>
              <w:t>s-RGB,</w:t>
            </w:r>
            <w:r>
              <w:rPr>
                <w:rFonts w:hint="eastAsia" w:ascii="Arial" w:hAnsi="Arial" w:cs="Arial"/>
                <w:sz w:val="21"/>
                <w:szCs w:val="21"/>
                <w:lang w:val="en-US" w:eastAsia="zh-CN"/>
              </w:rPr>
              <w:t xml:space="preserve"> </w:t>
            </w:r>
            <w:r>
              <w:rPr>
                <w:rFonts w:hint="default" w:ascii="Arial" w:hAnsi="Arial" w:cs="Arial"/>
                <w:sz w:val="21"/>
                <w:szCs w:val="21"/>
              </w:rPr>
              <w:t>HunterLab,</w:t>
            </w:r>
            <w:r>
              <w:rPr>
                <w:rFonts w:hint="eastAsia" w:ascii="Arial" w:hAnsi="Arial" w:cs="Arial"/>
                <w:sz w:val="21"/>
                <w:szCs w:val="21"/>
                <w:lang w:val="en-US" w:eastAsia="zh-CN"/>
              </w:rPr>
              <w:t xml:space="preserve"> </w:t>
            </w:r>
            <w:r>
              <w:rPr>
                <w:rFonts w:hint="default" w:ascii="Arial" w:hAnsi="Arial" w:cs="Arial"/>
                <w:sz w:val="21"/>
                <w:szCs w:val="21"/>
              </w:rPr>
              <w:t>βxy,</w:t>
            </w:r>
            <w:r>
              <w:rPr>
                <w:rFonts w:hint="eastAsia" w:ascii="Arial" w:hAnsi="Arial" w:cs="Arial"/>
                <w:sz w:val="21"/>
                <w:szCs w:val="21"/>
                <w:lang w:val="en-US" w:eastAsia="zh-CN"/>
              </w:rPr>
              <w:t xml:space="preserve"> </w:t>
            </w:r>
            <w:r>
              <w:rPr>
                <w:rFonts w:hint="default" w:ascii="Arial" w:hAnsi="Arial" w:cs="Arial"/>
                <w:sz w:val="21"/>
                <w:szCs w:val="21"/>
              </w:rPr>
              <w:t>DIN Lab99（Different models are different）</w:t>
            </w:r>
          </w:p>
        </w:tc>
      </w:tr>
      <w:tr>
        <w:tblPrEx>
          <w:tblCellMar>
            <w:top w:w="0" w:type="dxa"/>
            <w:left w:w="0" w:type="dxa"/>
            <w:bottom w:w="0" w:type="dxa"/>
            <w:right w:w="0" w:type="dxa"/>
          </w:tblCellMar>
        </w:tblPrEx>
        <w:trPr>
          <w:trHeight w:val="540"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cs="Arial"/>
                <w:b/>
                <w:sz w:val="21"/>
                <w:szCs w:val="21"/>
              </w:rPr>
              <w:t>Color Difference Formula</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cs="Arial"/>
                <w:sz w:val="21"/>
                <w:szCs w:val="21"/>
              </w:rPr>
              <w:t>ΔE*ab,ΔE*uv,ΔE*94,ΔE*cmc(2:1),ΔE*cmc(1:1),ΔE*00, DINΔE99,ΔE(Hunter)</w:t>
            </w:r>
          </w:p>
          <w:p>
            <w:pPr>
              <w:jc w:val="both"/>
              <w:textAlignment w:val="center"/>
              <w:rPr>
                <w:rFonts w:hint="default" w:ascii="Arial" w:hAnsi="Arial" w:cs="Arial"/>
                <w:sz w:val="21"/>
                <w:szCs w:val="21"/>
              </w:rPr>
            </w:pPr>
            <w:r>
              <w:rPr>
                <w:rFonts w:hint="default" w:ascii="Arial" w:hAnsi="Arial" w:cs="Arial"/>
                <w:sz w:val="21"/>
                <w:szCs w:val="21"/>
              </w:rPr>
              <w:t>（Different models are different）</w:t>
            </w:r>
          </w:p>
        </w:tc>
      </w:tr>
      <w:tr>
        <w:tblPrEx>
          <w:tblCellMar>
            <w:top w:w="0" w:type="dxa"/>
            <w:left w:w="0" w:type="dxa"/>
            <w:bottom w:w="0" w:type="dxa"/>
            <w:right w:w="0" w:type="dxa"/>
          </w:tblCellMar>
        </w:tblPrEx>
        <w:trPr>
          <w:trHeight w:val="540"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eastAsia="宋体" w:cs="Arial"/>
                <w:b/>
                <w:bCs/>
                <w:color w:val="000000"/>
                <w:sz w:val="21"/>
                <w:szCs w:val="21"/>
                <w:lang w:bidi="ar"/>
              </w:rPr>
              <w:t>Other Color Index</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10"/>
              <w:jc w:val="both"/>
              <w:rPr>
                <w:rFonts w:hint="default" w:ascii="Arial" w:hAnsi="Arial" w:cs="Arial"/>
                <w:sz w:val="21"/>
                <w:szCs w:val="21"/>
              </w:rPr>
            </w:pPr>
            <w:r>
              <w:rPr>
                <w:rFonts w:hint="default" w:ascii="Arial" w:hAnsi="Arial" w:cs="Arial"/>
                <w:sz w:val="21"/>
                <w:szCs w:val="21"/>
              </w:rPr>
              <w:t>WI(ASTM E313，CIE/ISO, AATCC, Hunter)，</w:t>
            </w:r>
          </w:p>
          <w:p>
            <w:pPr>
              <w:pStyle w:val="10"/>
              <w:jc w:val="both"/>
              <w:rPr>
                <w:rFonts w:hint="default" w:ascii="Arial" w:hAnsi="Arial" w:cs="Arial"/>
                <w:sz w:val="21"/>
                <w:szCs w:val="21"/>
              </w:rPr>
            </w:pPr>
            <w:r>
              <w:rPr>
                <w:rFonts w:hint="default" w:ascii="Arial" w:hAnsi="Arial" w:cs="Arial"/>
                <w:sz w:val="21"/>
                <w:szCs w:val="21"/>
              </w:rPr>
              <w:t xml:space="preserve">YI(ASTM D1925，ASTM 313), </w:t>
            </w:r>
          </w:p>
          <w:p>
            <w:pPr>
              <w:jc w:val="both"/>
              <w:textAlignment w:val="center"/>
              <w:rPr>
                <w:rFonts w:hint="default" w:ascii="Arial" w:hAnsi="Arial" w:cs="Arial"/>
                <w:sz w:val="21"/>
                <w:szCs w:val="21"/>
              </w:rPr>
            </w:pPr>
            <w:r>
              <w:rPr>
                <w:rFonts w:hint="default" w:ascii="Arial" w:hAnsi="Arial" w:cs="Arial"/>
                <w:sz w:val="21"/>
                <w:szCs w:val="21"/>
              </w:rPr>
              <w:t>Metamerism Index Mt， Color fastness, color strength, Opacity, 555 color classification, Munsell(C/2) (implemented by mobile APP)</w:t>
            </w:r>
          </w:p>
          <w:p>
            <w:pPr>
              <w:jc w:val="both"/>
              <w:textAlignment w:val="center"/>
              <w:rPr>
                <w:rFonts w:hint="default" w:ascii="Arial" w:hAnsi="Arial" w:cs="Arial"/>
                <w:sz w:val="21"/>
                <w:szCs w:val="21"/>
              </w:rPr>
            </w:pPr>
            <w:r>
              <w:rPr>
                <w:rFonts w:hint="default" w:ascii="Arial" w:hAnsi="Arial" w:cs="Arial"/>
                <w:sz w:val="21"/>
                <w:szCs w:val="21"/>
              </w:rPr>
              <w:t>（Some models do not have this function）</w:t>
            </w:r>
          </w:p>
        </w:tc>
      </w:tr>
      <w:tr>
        <w:tblPrEx>
          <w:tblCellMar>
            <w:top w:w="0" w:type="dxa"/>
            <w:left w:w="0" w:type="dxa"/>
            <w:bottom w:w="0" w:type="dxa"/>
            <w:right w:w="0" w:type="dxa"/>
          </w:tblCellMar>
        </w:tblPrEx>
        <w:trPr>
          <w:trHeight w:val="329"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eastAsia="宋体" w:cs="Arial"/>
                <w:b/>
                <w:bCs/>
                <w:color w:val="000000"/>
                <w:sz w:val="21"/>
                <w:szCs w:val="21"/>
                <w:lang w:bidi="ar"/>
              </w:rPr>
              <w:t>Display Accuracy</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bCs/>
                <w:sz w:val="21"/>
                <w:szCs w:val="21"/>
              </w:rPr>
            </w:pPr>
            <w:r>
              <w:rPr>
                <w:rFonts w:hint="default" w:ascii="Arial" w:hAnsi="Arial" w:cs="Arial"/>
                <w:sz w:val="21"/>
                <w:szCs w:val="21"/>
              </w:rPr>
              <w:t>0.01</w:t>
            </w:r>
          </w:p>
        </w:tc>
      </w:tr>
      <w:tr>
        <w:tblPrEx>
          <w:tblCellMar>
            <w:top w:w="0" w:type="dxa"/>
            <w:left w:w="0" w:type="dxa"/>
            <w:bottom w:w="0" w:type="dxa"/>
            <w:right w:w="0" w:type="dxa"/>
          </w:tblCellMar>
        </w:tblPrEx>
        <w:trPr>
          <w:trHeight w:val="305"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eastAsia="宋体" w:cs="Arial"/>
                <w:b/>
                <w:bCs/>
                <w:color w:val="000000"/>
                <w:sz w:val="21"/>
                <w:szCs w:val="21"/>
              </w:rPr>
              <w:t>Observer Angle</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cs="Arial"/>
                <w:sz w:val="21"/>
                <w:szCs w:val="21"/>
              </w:rPr>
              <w:t>2/10°（Some models only support 10°）</w:t>
            </w:r>
          </w:p>
        </w:tc>
      </w:tr>
      <w:tr>
        <w:tblPrEx>
          <w:tblCellMar>
            <w:top w:w="0" w:type="dxa"/>
            <w:left w:w="0" w:type="dxa"/>
            <w:bottom w:w="0" w:type="dxa"/>
            <w:right w:w="0" w:type="dxa"/>
          </w:tblCellMar>
        </w:tblPrEx>
        <w:trPr>
          <w:trHeight w:val="540"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cs="Arial"/>
                <w:b/>
                <w:sz w:val="21"/>
                <w:szCs w:val="21"/>
              </w:rPr>
              <w:t>Illuminants</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cs="Arial"/>
                <w:sz w:val="21"/>
                <w:szCs w:val="21"/>
              </w:rPr>
              <w:t>D65, A, C, D50, D55, D75, F1, F2(CWF), F3, F4，F5，F6, F7(DLF), F8, F9，F10(TPL5), F11(TL84), F12(TL83/U30)</w:t>
            </w:r>
          </w:p>
          <w:p>
            <w:pPr>
              <w:jc w:val="both"/>
              <w:textAlignment w:val="center"/>
              <w:rPr>
                <w:rFonts w:hint="default" w:ascii="Arial" w:hAnsi="Arial" w:cs="Arial"/>
                <w:sz w:val="21"/>
                <w:szCs w:val="21"/>
              </w:rPr>
            </w:pPr>
            <w:r>
              <w:rPr>
                <w:rFonts w:hint="default" w:ascii="Arial" w:hAnsi="Arial" w:cs="Arial"/>
                <w:sz w:val="21"/>
                <w:szCs w:val="21"/>
              </w:rPr>
              <w:t>（Different models are different）</w:t>
            </w:r>
          </w:p>
        </w:tc>
      </w:tr>
      <w:tr>
        <w:tblPrEx>
          <w:tblCellMar>
            <w:top w:w="0" w:type="dxa"/>
            <w:left w:w="0" w:type="dxa"/>
            <w:bottom w:w="0" w:type="dxa"/>
            <w:right w:w="0" w:type="dxa"/>
          </w:tblCellMar>
        </w:tblPrEx>
        <w:trPr>
          <w:trHeight w:val="540"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eastAsia="宋体" w:cs="Arial"/>
                <w:b/>
                <w:bCs/>
                <w:color w:val="000000"/>
                <w:sz w:val="21"/>
                <w:szCs w:val="21"/>
              </w:rPr>
              <w:t>Display</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eastAsia="宋体" w:cs="Arial"/>
                <w:color w:val="000000"/>
                <w:sz w:val="21"/>
                <w:szCs w:val="21"/>
                <w:lang w:bidi="ar"/>
              </w:rPr>
              <w:t>Sample chromaticity value, color difference value, pass/fail result, color simulation, color deviation, reflectance (partly through mobile APP)</w:t>
            </w:r>
          </w:p>
          <w:p>
            <w:pPr>
              <w:jc w:val="both"/>
              <w:textAlignment w:val="center"/>
              <w:rPr>
                <w:rFonts w:hint="default" w:ascii="Arial" w:hAnsi="Arial" w:cs="Arial"/>
                <w:sz w:val="21"/>
                <w:szCs w:val="21"/>
              </w:rPr>
            </w:pPr>
            <w:r>
              <w:rPr>
                <w:rFonts w:hint="default" w:ascii="Arial" w:hAnsi="Arial" w:cs="Arial"/>
                <w:sz w:val="21"/>
                <w:szCs w:val="21"/>
              </w:rPr>
              <w:t>（Some models don’t support reflectance</w:t>
            </w:r>
            <w:r>
              <w:rPr>
                <w:rFonts w:hint="eastAsia" w:ascii="Arial" w:hAnsi="Arial" w:cs="Arial"/>
                <w:sz w:val="21"/>
                <w:szCs w:val="21"/>
                <w:lang w:val="en-US" w:eastAsia="zh-CN"/>
              </w:rPr>
              <w:t>, Some models have no reflectivity</w:t>
            </w:r>
            <w:r>
              <w:rPr>
                <w:rFonts w:hint="default" w:ascii="Arial" w:hAnsi="Arial" w:cs="Arial"/>
                <w:sz w:val="21"/>
                <w:szCs w:val="21"/>
              </w:rPr>
              <w:t>）</w:t>
            </w:r>
          </w:p>
        </w:tc>
      </w:tr>
      <w:tr>
        <w:tblPrEx>
          <w:tblCellMar>
            <w:top w:w="0" w:type="dxa"/>
            <w:left w:w="0" w:type="dxa"/>
            <w:bottom w:w="0" w:type="dxa"/>
            <w:right w:w="0" w:type="dxa"/>
          </w:tblCellMar>
        </w:tblPrEx>
        <w:trPr>
          <w:trHeight w:val="341"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cs="Arial"/>
                <w:b/>
                <w:sz w:val="21"/>
                <w:szCs w:val="21"/>
              </w:rPr>
              <w:t>Measuring Time</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cs="Arial"/>
                <w:sz w:val="21"/>
                <w:szCs w:val="21"/>
              </w:rPr>
              <w:t>About 1.0s</w:t>
            </w:r>
          </w:p>
        </w:tc>
      </w:tr>
      <w:tr>
        <w:tblPrEx>
          <w:tblCellMar>
            <w:top w:w="0" w:type="dxa"/>
            <w:left w:w="0" w:type="dxa"/>
            <w:bottom w:w="0" w:type="dxa"/>
            <w:right w:w="0" w:type="dxa"/>
          </w:tblCellMar>
        </w:tblPrEx>
        <w:trPr>
          <w:trHeight w:val="540"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eastAsia="宋体" w:cs="Arial"/>
                <w:b/>
                <w:bCs/>
                <w:color w:val="000000"/>
                <w:sz w:val="21"/>
                <w:szCs w:val="21"/>
                <w:lang w:val="en-US" w:eastAsia="zh-CN"/>
              </w:rPr>
              <w:t>R</w:t>
            </w:r>
            <w:r>
              <w:rPr>
                <w:rFonts w:hint="default" w:ascii="Arial" w:hAnsi="Arial" w:eastAsia="宋体" w:cs="Arial"/>
                <w:b/>
                <w:bCs/>
                <w:color w:val="000000"/>
                <w:sz w:val="21"/>
                <w:szCs w:val="21"/>
              </w:rPr>
              <w:t>epeatability</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eastAsia="宋体" w:cs="Arial"/>
                <w:color w:val="000000"/>
                <w:sz w:val="21"/>
                <w:szCs w:val="21"/>
                <w:lang w:bidi="ar"/>
              </w:rPr>
              <w:t>Color：ΔE*ab within 0.05（After warm-up calibration, the average value of measuring the whiteboard 30 times at an interval of 5s）</w:t>
            </w:r>
          </w:p>
        </w:tc>
      </w:tr>
      <w:tr>
        <w:tblPrEx>
          <w:tblCellMar>
            <w:top w:w="0" w:type="dxa"/>
            <w:left w:w="0" w:type="dxa"/>
            <w:bottom w:w="0" w:type="dxa"/>
            <w:right w:w="0" w:type="dxa"/>
          </w:tblCellMar>
        </w:tblPrEx>
        <w:trPr>
          <w:trHeight w:val="375"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cs="Arial"/>
                <w:b/>
                <w:sz w:val="21"/>
                <w:szCs w:val="21"/>
              </w:rPr>
              <w:t>Accuracy</w:t>
            </w:r>
          </w:p>
        </w:tc>
        <w:tc>
          <w:tcPr>
            <w:tcW w:w="4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eastAsia="宋体" w:cs="Arial"/>
                <w:sz w:val="21"/>
                <w:szCs w:val="21"/>
              </w:rPr>
              <w:t>Pass National Metrology</w:t>
            </w:r>
            <w:r>
              <w:rPr>
                <w:rFonts w:hint="default" w:ascii="Arial" w:hAnsi="Arial" w:cs="Arial"/>
                <w:sz w:val="21"/>
                <w:szCs w:val="21"/>
              </w:rPr>
              <w:t>(Some models are not guaranteed）</w:t>
            </w:r>
          </w:p>
        </w:tc>
      </w:tr>
      <w:tr>
        <w:tblPrEx>
          <w:tblCellMar>
            <w:top w:w="0" w:type="dxa"/>
            <w:left w:w="0" w:type="dxa"/>
            <w:bottom w:w="0" w:type="dxa"/>
            <w:right w:w="0" w:type="dxa"/>
          </w:tblCellMar>
        </w:tblPrEx>
        <w:trPr>
          <w:trHeight w:val="386"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cs="Arial"/>
                <w:b/>
                <w:sz w:val="21"/>
                <w:szCs w:val="21"/>
              </w:rPr>
              <w:t>Measuring Mode</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eastAsia="宋体" w:cs="Arial"/>
                <w:color w:val="000000"/>
                <w:sz w:val="21"/>
                <w:szCs w:val="21"/>
                <w:lang w:bidi="ar"/>
              </w:rPr>
              <w:t>Single measurement，Average measurement（2~99times））（Implemented through smartphone App）</w:t>
            </w:r>
          </w:p>
        </w:tc>
      </w:tr>
      <w:tr>
        <w:tblPrEx>
          <w:tblCellMar>
            <w:top w:w="0" w:type="dxa"/>
            <w:left w:w="0" w:type="dxa"/>
            <w:bottom w:w="0" w:type="dxa"/>
            <w:right w:w="0" w:type="dxa"/>
          </w:tblCellMar>
        </w:tblPrEx>
        <w:trPr>
          <w:trHeight w:val="312"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cs="Arial"/>
                <w:b/>
                <w:sz w:val="21"/>
                <w:szCs w:val="21"/>
              </w:rPr>
              <w:t>Locating Method</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cs="Arial"/>
                <w:sz w:val="21"/>
                <w:szCs w:val="21"/>
              </w:rPr>
              <w:t>Spot positioning（Some models do not have this function)</w:t>
            </w:r>
          </w:p>
        </w:tc>
      </w:tr>
      <w:tr>
        <w:tblPrEx>
          <w:tblCellMar>
            <w:top w:w="0" w:type="dxa"/>
            <w:left w:w="0" w:type="dxa"/>
            <w:bottom w:w="0" w:type="dxa"/>
            <w:right w:w="0" w:type="dxa"/>
          </w:tblCellMar>
        </w:tblPrEx>
        <w:trPr>
          <w:trHeight w:val="352"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cs="Arial"/>
                <w:b/>
                <w:sz w:val="21"/>
                <w:szCs w:val="21"/>
              </w:rPr>
              <w:t>Dimension</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cs="Arial"/>
                <w:sz w:val="21"/>
                <w:szCs w:val="21"/>
              </w:rPr>
              <w:t>Ø30X100mm</w:t>
            </w:r>
          </w:p>
        </w:tc>
      </w:tr>
      <w:tr>
        <w:tblPrEx>
          <w:tblCellMar>
            <w:top w:w="0" w:type="dxa"/>
            <w:left w:w="0" w:type="dxa"/>
            <w:bottom w:w="0" w:type="dxa"/>
            <w:right w:w="0" w:type="dxa"/>
          </w:tblCellMar>
        </w:tblPrEx>
        <w:trPr>
          <w:trHeight w:val="284"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cs="Arial"/>
                <w:b/>
                <w:sz w:val="21"/>
                <w:szCs w:val="21"/>
              </w:rPr>
              <w:t>Weight</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cs="Arial"/>
                <w:sz w:val="21"/>
                <w:szCs w:val="21"/>
              </w:rPr>
              <w:t>88g</w:t>
            </w:r>
          </w:p>
        </w:tc>
      </w:tr>
      <w:tr>
        <w:tblPrEx>
          <w:tblCellMar>
            <w:top w:w="0" w:type="dxa"/>
            <w:left w:w="0" w:type="dxa"/>
            <w:bottom w:w="0" w:type="dxa"/>
            <w:right w:w="0" w:type="dxa"/>
          </w:tblCellMar>
        </w:tblPrEx>
        <w:trPr>
          <w:trHeight w:val="363"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cs="Arial"/>
                <w:b/>
                <w:sz w:val="21"/>
                <w:szCs w:val="21"/>
              </w:rPr>
              <w:t>Battery</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eastAsia="宋体" w:cs="Arial"/>
                <w:color w:val="000000"/>
                <w:sz w:val="21"/>
                <w:szCs w:val="21"/>
                <w:lang w:bidi="ar"/>
              </w:rPr>
              <w:t>Lithium battery, can do tests continuously for 12000 times in a single full charge</w:t>
            </w:r>
          </w:p>
        </w:tc>
      </w:tr>
      <w:tr>
        <w:tblPrEx>
          <w:tblCellMar>
            <w:top w:w="0" w:type="dxa"/>
            <w:left w:w="0" w:type="dxa"/>
            <w:bottom w:w="0" w:type="dxa"/>
            <w:right w:w="0" w:type="dxa"/>
          </w:tblCellMar>
        </w:tblPrEx>
        <w:trPr>
          <w:trHeight w:val="340"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cs="Arial"/>
                <w:b/>
                <w:sz w:val="21"/>
                <w:szCs w:val="21"/>
              </w:rPr>
              <w:t>Light source lifespan</w:t>
            </w:r>
          </w:p>
        </w:tc>
        <w:tc>
          <w:tcPr>
            <w:tcW w:w="4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eastAsia="宋体" w:cs="Arial"/>
                <w:color w:val="000000"/>
                <w:sz w:val="21"/>
                <w:szCs w:val="21"/>
                <w:lang w:bidi="ar"/>
              </w:rPr>
              <w:t>5-years more than 3 million times measurements</w:t>
            </w:r>
          </w:p>
        </w:tc>
      </w:tr>
      <w:tr>
        <w:tblPrEx>
          <w:tblCellMar>
            <w:top w:w="0" w:type="dxa"/>
            <w:left w:w="0" w:type="dxa"/>
            <w:bottom w:w="0" w:type="dxa"/>
            <w:right w:w="0" w:type="dxa"/>
          </w:tblCellMar>
        </w:tblPrEx>
        <w:trPr>
          <w:trHeight w:val="318"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cs="Arial"/>
                <w:b/>
                <w:sz w:val="21"/>
                <w:szCs w:val="21"/>
              </w:rPr>
              <w:t>Screen</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cs="Arial"/>
                <w:sz w:val="21"/>
                <w:szCs w:val="21"/>
              </w:rPr>
              <w:t>IPS full color screen, 1.14inch</w:t>
            </w:r>
          </w:p>
        </w:tc>
      </w:tr>
      <w:tr>
        <w:tblPrEx>
          <w:tblCellMar>
            <w:top w:w="0" w:type="dxa"/>
            <w:left w:w="0" w:type="dxa"/>
            <w:bottom w:w="0" w:type="dxa"/>
            <w:right w:w="0" w:type="dxa"/>
          </w:tblCellMar>
        </w:tblPrEx>
        <w:trPr>
          <w:trHeight w:val="341"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cs="Arial"/>
                <w:b/>
                <w:sz w:val="21"/>
                <w:szCs w:val="21"/>
              </w:rPr>
              <w:t>Port</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cs="Arial"/>
                <w:sz w:val="21"/>
                <w:szCs w:val="21"/>
              </w:rPr>
              <w:t>Type-C USB；Bluetooth 5.0；Buttons</w:t>
            </w:r>
          </w:p>
        </w:tc>
      </w:tr>
      <w:tr>
        <w:tblPrEx>
          <w:tblCellMar>
            <w:top w:w="0" w:type="dxa"/>
            <w:left w:w="0" w:type="dxa"/>
            <w:bottom w:w="0" w:type="dxa"/>
            <w:right w:w="0" w:type="dxa"/>
          </w:tblCellMar>
        </w:tblPrEx>
        <w:trPr>
          <w:trHeight w:val="374"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cs="Arial"/>
                <w:b/>
                <w:sz w:val="21"/>
                <w:szCs w:val="21"/>
              </w:rPr>
              <w:t>Data Storage</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eastAsia="宋体" w:cs="Arial"/>
                <w:color w:val="000000"/>
                <w:sz w:val="21"/>
                <w:szCs w:val="21"/>
                <w:lang w:bidi="ar"/>
              </w:rPr>
              <w:t>Mass storage can be expanded through mobile APP</w:t>
            </w:r>
            <w:r>
              <w:rPr>
                <w:rFonts w:hint="default" w:ascii="Arial" w:hAnsi="Arial" w:cs="Arial"/>
                <w:sz w:val="21"/>
                <w:szCs w:val="21"/>
              </w:rPr>
              <w:t>（Different models are different）</w:t>
            </w:r>
          </w:p>
        </w:tc>
      </w:tr>
      <w:tr>
        <w:tblPrEx>
          <w:tblCellMar>
            <w:top w:w="0" w:type="dxa"/>
            <w:left w:w="0" w:type="dxa"/>
            <w:bottom w:w="0" w:type="dxa"/>
            <w:right w:w="0" w:type="dxa"/>
          </w:tblCellMar>
        </w:tblPrEx>
        <w:trPr>
          <w:trHeight w:val="261"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cs="Arial"/>
                <w:b/>
                <w:sz w:val="21"/>
                <w:szCs w:val="21"/>
              </w:rPr>
              <w:t>Language</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cs="Arial"/>
                <w:sz w:val="21"/>
                <w:szCs w:val="21"/>
              </w:rPr>
              <w:t>Chinese，English</w:t>
            </w:r>
          </w:p>
        </w:tc>
      </w:tr>
      <w:tr>
        <w:tblPrEx>
          <w:tblCellMar>
            <w:top w:w="0" w:type="dxa"/>
            <w:left w:w="0" w:type="dxa"/>
            <w:bottom w:w="0" w:type="dxa"/>
            <w:right w:w="0" w:type="dxa"/>
          </w:tblCellMar>
        </w:tblPrEx>
        <w:trPr>
          <w:trHeight w:val="250"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eastAsia="宋体" w:cs="Arial"/>
                <w:b/>
                <w:bCs/>
                <w:color w:val="000000"/>
                <w:sz w:val="21"/>
                <w:szCs w:val="21"/>
              </w:rPr>
              <w:t>Working Temperature range</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eastAsia="宋体" w:cs="Arial"/>
                <w:color w:val="000000"/>
                <w:sz w:val="21"/>
                <w:szCs w:val="21"/>
                <w:lang w:bidi="ar"/>
              </w:rPr>
              <w:t>0~40℃，0~85%RH（No condensation），Altitude：lower than 2000m</w:t>
            </w:r>
          </w:p>
        </w:tc>
      </w:tr>
      <w:tr>
        <w:tblPrEx>
          <w:tblCellMar>
            <w:top w:w="0" w:type="dxa"/>
            <w:left w:w="0" w:type="dxa"/>
            <w:bottom w:w="0" w:type="dxa"/>
            <w:right w:w="0" w:type="dxa"/>
          </w:tblCellMar>
        </w:tblPrEx>
        <w:trPr>
          <w:trHeight w:val="283"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eastAsia="宋体" w:cs="Arial"/>
                <w:b/>
                <w:bCs/>
                <w:color w:val="000000"/>
                <w:sz w:val="21"/>
                <w:szCs w:val="21"/>
                <w:lang w:bidi="ar"/>
              </w:rPr>
              <w:t>Storage Temperature Range</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eastAsia="宋体" w:cs="Arial"/>
                <w:color w:val="000000"/>
                <w:sz w:val="21"/>
                <w:szCs w:val="21"/>
                <w:lang w:bidi="ar"/>
              </w:rPr>
              <w:t>-20~50℃，0~85%RH（No condensation）</w:t>
            </w:r>
          </w:p>
        </w:tc>
      </w:tr>
      <w:tr>
        <w:tblPrEx>
          <w:tblCellMar>
            <w:top w:w="0" w:type="dxa"/>
            <w:left w:w="0" w:type="dxa"/>
            <w:bottom w:w="0" w:type="dxa"/>
            <w:right w:w="0" w:type="dxa"/>
          </w:tblCellMar>
        </w:tblPrEx>
        <w:trPr>
          <w:trHeight w:val="572"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right="90"/>
              <w:jc w:val="both"/>
              <w:textAlignment w:val="center"/>
              <w:rPr>
                <w:rFonts w:hint="default" w:ascii="Arial" w:hAnsi="Arial" w:cs="Arial"/>
                <w:b/>
                <w:sz w:val="21"/>
                <w:szCs w:val="21"/>
              </w:rPr>
            </w:pPr>
            <w:r>
              <w:rPr>
                <w:rFonts w:hint="default" w:ascii="Arial" w:hAnsi="Arial" w:eastAsia="宋体" w:cs="Arial"/>
                <w:b/>
                <w:bCs/>
                <w:color w:val="000000"/>
                <w:sz w:val="21"/>
                <w:szCs w:val="21"/>
                <w:lang w:bidi="ar"/>
              </w:rPr>
              <w:t>Standard Accessories</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eastAsia="宋体" w:cs="Arial"/>
                <w:color w:val="000000"/>
                <w:sz w:val="21"/>
                <w:szCs w:val="21"/>
                <w:lang w:bidi="ar"/>
              </w:rPr>
              <w:t>Data cable, manual, calibration box,  PC Color quality management software,  APP (download from official website)</w:t>
            </w:r>
          </w:p>
        </w:tc>
      </w:tr>
      <w:tr>
        <w:tblPrEx>
          <w:tblCellMar>
            <w:top w:w="0" w:type="dxa"/>
            <w:left w:w="0" w:type="dxa"/>
            <w:bottom w:w="0" w:type="dxa"/>
            <w:right w:w="0" w:type="dxa"/>
          </w:tblCellMar>
        </w:tblPrEx>
        <w:trPr>
          <w:trHeight w:val="329"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cs="Arial"/>
                <w:b/>
                <w:sz w:val="21"/>
                <w:szCs w:val="21"/>
              </w:rPr>
              <w:t>Optional Accessories</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eastAsia="宋体" w:cs="Arial"/>
                <w:color w:val="000000"/>
                <w:sz w:val="21"/>
                <w:szCs w:val="21"/>
                <w:lang w:bidi="ar"/>
              </w:rPr>
              <w:t>USB mini printer, powder test box</w:t>
            </w:r>
          </w:p>
        </w:tc>
      </w:tr>
      <w:tr>
        <w:tblPrEx>
          <w:tblCellMar>
            <w:top w:w="0" w:type="dxa"/>
            <w:left w:w="0" w:type="dxa"/>
            <w:bottom w:w="0" w:type="dxa"/>
            <w:right w:w="0" w:type="dxa"/>
          </w:tblCellMar>
        </w:tblPrEx>
        <w:trPr>
          <w:trHeight w:val="430"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b/>
                <w:sz w:val="21"/>
                <w:szCs w:val="21"/>
              </w:rPr>
            </w:pPr>
            <w:r>
              <w:rPr>
                <w:rFonts w:hint="default" w:ascii="Arial" w:hAnsi="Arial" w:cs="Arial"/>
                <w:b/>
                <w:sz w:val="21"/>
                <w:szCs w:val="21"/>
              </w:rPr>
              <w:t>Note</w:t>
            </w:r>
          </w:p>
        </w:tc>
        <w:tc>
          <w:tcPr>
            <w:tcW w:w="4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Arial" w:hAnsi="Arial" w:cs="Arial"/>
                <w:sz w:val="21"/>
                <w:szCs w:val="21"/>
              </w:rPr>
            </w:pPr>
            <w:r>
              <w:rPr>
                <w:rFonts w:hint="default" w:ascii="Arial" w:hAnsi="Arial" w:eastAsia="宋体" w:cs="Arial"/>
                <w:color w:val="000000"/>
                <w:sz w:val="21"/>
                <w:szCs w:val="21"/>
                <w:lang w:bidi="ar"/>
              </w:rPr>
              <w:t>Technical parameters are for reference only, subject to actual instruments.</w:t>
            </w:r>
          </w:p>
        </w:tc>
      </w:tr>
    </w:tbl>
    <w:p>
      <w:pPr>
        <w:rPr>
          <w:rFonts w:hint="default" w:ascii="Arial" w:hAnsi="Arial" w:cs="Arial"/>
          <w:sz w:val="21"/>
          <w:szCs w:val="21"/>
        </w:rPr>
      </w:pP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D7C2A7"/>
    <w:multiLevelType w:val="singleLevel"/>
    <w:tmpl w:val="24D7C2A7"/>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oNotDisplayPageBoundaries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kYjFhNWNkYzBjNmQ1YjJkMzMxZWIyYmYyNTRmZDYifQ=="/>
  </w:docVars>
  <w:rsids>
    <w:rsidRoot w:val="006D13EB"/>
    <w:rsid w:val="000347DA"/>
    <w:rsid w:val="000B3DEB"/>
    <w:rsid w:val="000E06C6"/>
    <w:rsid w:val="000E6119"/>
    <w:rsid w:val="00103B39"/>
    <w:rsid w:val="00110866"/>
    <w:rsid w:val="00121D3B"/>
    <w:rsid w:val="001347D7"/>
    <w:rsid w:val="001A4716"/>
    <w:rsid w:val="001D3835"/>
    <w:rsid w:val="00215103"/>
    <w:rsid w:val="002468E6"/>
    <w:rsid w:val="002A1117"/>
    <w:rsid w:val="002D388E"/>
    <w:rsid w:val="002F7A2F"/>
    <w:rsid w:val="003A7C5E"/>
    <w:rsid w:val="003B6E2D"/>
    <w:rsid w:val="00407CB5"/>
    <w:rsid w:val="004240FF"/>
    <w:rsid w:val="00454E18"/>
    <w:rsid w:val="00462CED"/>
    <w:rsid w:val="005046D2"/>
    <w:rsid w:val="005B7EEF"/>
    <w:rsid w:val="0066396F"/>
    <w:rsid w:val="006753C1"/>
    <w:rsid w:val="006D13EB"/>
    <w:rsid w:val="006E0819"/>
    <w:rsid w:val="00796EC9"/>
    <w:rsid w:val="008117FF"/>
    <w:rsid w:val="00822C46"/>
    <w:rsid w:val="00876E27"/>
    <w:rsid w:val="00900052"/>
    <w:rsid w:val="0099205E"/>
    <w:rsid w:val="00A35A08"/>
    <w:rsid w:val="00A8753F"/>
    <w:rsid w:val="00AF54FB"/>
    <w:rsid w:val="00B05BCB"/>
    <w:rsid w:val="00B329B4"/>
    <w:rsid w:val="00BD5EF4"/>
    <w:rsid w:val="00BF7F84"/>
    <w:rsid w:val="00C25F99"/>
    <w:rsid w:val="00C6714A"/>
    <w:rsid w:val="00C70D10"/>
    <w:rsid w:val="00CD3D51"/>
    <w:rsid w:val="00D54483"/>
    <w:rsid w:val="00DE3715"/>
    <w:rsid w:val="00DF4264"/>
    <w:rsid w:val="00E0633D"/>
    <w:rsid w:val="00E275BF"/>
    <w:rsid w:val="00E44389"/>
    <w:rsid w:val="00E81D1E"/>
    <w:rsid w:val="00EB1425"/>
    <w:rsid w:val="00F24E97"/>
    <w:rsid w:val="00F4362E"/>
    <w:rsid w:val="00F76183"/>
    <w:rsid w:val="00F93057"/>
    <w:rsid w:val="00FA77DA"/>
    <w:rsid w:val="04C4373C"/>
    <w:rsid w:val="05CD5D86"/>
    <w:rsid w:val="0B45716F"/>
    <w:rsid w:val="13FF4A78"/>
    <w:rsid w:val="14971425"/>
    <w:rsid w:val="15C251DC"/>
    <w:rsid w:val="17995A83"/>
    <w:rsid w:val="18B708FC"/>
    <w:rsid w:val="1FF34F91"/>
    <w:rsid w:val="20234AC9"/>
    <w:rsid w:val="2B7D59D5"/>
    <w:rsid w:val="2B944ACD"/>
    <w:rsid w:val="2CB35D94"/>
    <w:rsid w:val="2FD22068"/>
    <w:rsid w:val="300F0BC6"/>
    <w:rsid w:val="31175F84"/>
    <w:rsid w:val="31556AAC"/>
    <w:rsid w:val="31AD0696"/>
    <w:rsid w:val="36E7464B"/>
    <w:rsid w:val="3A5F274A"/>
    <w:rsid w:val="46284338"/>
    <w:rsid w:val="473016F6"/>
    <w:rsid w:val="4AA30431"/>
    <w:rsid w:val="4AFB201B"/>
    <w:rsid w:val="4B6E6C91"/>
    <w:rsid w:val="53312A7E"/>
    <w:rsid w:val="536F35A6"/>
    <w:rsid w:val="544467E1"/>
    <w:rsid w:val="568630E0"/>
    <w:rsid w:val="588928CB"/>
    <w:rsid w:val="5B341957"/>
    <w:rsid w:val="5B93052A"/>
    <w:rsid w:val="5CD52D2E"/>
    <w:rsid w:val="5D814602"/>
    <w:rsid w:val="5DE54B90"/>
    <w:rsid w:val="64FE559E"/>
    <w:rsid w:val="74DA48CB"/>
    <w:rsid w:val="75E11C8A"/>
    <w:rsid w:val="78623D5D"/>
    <w:rsid w:val="7C86358B"/>
    <w:rsid w:val="7F833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semiHidden/>
    <w:unhideWhenUsed/>
    <w:qFormat/>
    <w:uiPriority w:val="39"/>
    <w:pPr>
      <w:ind w:left="840" w:leftChars="400"/>
    </w:pPr>
  </w:style>
  <w:style w:type="paragraph" w:styleId="6">
    <w:name w:val="toc 1"/>
    <w:basedOn w:val="1"/>
    <w:next w:val="1"/>
    <w:semiHidden/>
    <w:unhideWhenUsed/>
    <w:qFormat/>
    <w:uiPriority w:val="39"/>
  </w:style>
  <w:style w:type="paragraph" w:styleId="7">
    <w:name w:val="toc 2"/>
    <w:basedOn w:val="1"/>
    <w:next w:val="1"/>
    <w:semiHidden/>
    <w:unhideWhenUsed/>
    <w:qFormat/>
    <w:uiPriority w:val="39"/>
    <w:pPr>
      <w:ind w:left="420" w:leftChars="200"/>
    </w:pPr>
  </w:style>
  <w:style w:type="paragraph" w:customStyle="1" w:styleId="10">
    <w:name w:val="Default"/>
    <w:qFormat/>
    <w:uiPriority w:val="0"/>
    <w:pPr>
      <w:autoSpaceDE w:val="0"/>
      <w:autoSpaceDN w:val="0"/>
      <w:adjustRightInd w:val="0"/>
      <w:spacing w:after="0" w:line="240" w:lineRule="auto"/>
    </w:pPr>
    <w:rPr>
      <w:rFonts w:ascii="宋体" w:hAnsi="Times New Roman" w:eastAsia="宋体" w:cs="宋体"/>
      <w:color w:val="000000"/>
      <w:sz w:val="24"/>
      <w:szCs w:val="24"/>
      <w:lang w:val="en-US" w:eastAsia="zh-CN" w:bidi="ar-SA"/>
    </w:rPr>
  </w:style>
  <w:style w:type="paragraph" w:customStyle="1" w:styleId="1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1849</Words>
  <Characters>9971</Characters>
  <Lines>123</Lines>
  <Paragraphs>34</Paragraphs>
  <TotalTime>500</TotalTime>
  <ScaleCrop>false</ScaleCrop>
  <LinksUpToDate>false</LinksUpToDate>
  <CharactersWithSpaces>11844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2021-06-07T05:44:00Z</dcterms:created>
  <dc:creator>LX190420</dc:creator>
  <cp:lastModifiedBy>恰@巧</cp:lastModifiedBy>
  <dcterms:modified xsi:type="dcterms:W3CDTF">2023-09-04T08:49:13Z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5D28C5EE2563436AA30826A00F9AF2A6_13</vt:lpwstr>
  </property>
</Properties>
</file>